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584" w:rsidRDefault="00130584" w:rsidP="00130584">
      <w:bookmarkStart w:id="0" w:name="_MailOriginal"/>
    </w:p>
    <w:p w:rsidR="00130584" w:rsidRDefault="00130584" w:rsidP="00130584">
      <w:pPr>
        <w:rPr>
          <w:rFonts w:ascii="Calibri" w:hAnsi="Calibri" w:cs="Calibri"/>
        </w:rPr>
      </w:pPr>
    </w:p>
    <w:tbl>
      <w:tblPr>
        <w:tblW w:w="5000" w:type="pct"/>
        <w:shd w:val="clear" w:color="auto" w:fill="FFFFFF"/>
        <w:tblCellMar>
          <w:left w:w="0" w:type="dxa"/>
          <w:right w:w="0" w:type="dxa"/>
        </w:tblCellMar>
        <w:tblLook w:val="04A0" w:firstRow="1" w:lastRow="0" w:firstColumn="1" w:lastColumn="0" w:noHBand="0" w:noVBand="1"/>
      </w:tblPr>
      <w:tblGrid>
        <w:gridCol w:w="9072"/>
      </w:tblGrid>
      <w:tr w:rsidR="00130584" w:rsidTr="00130584">
        <w:tc>
          <w:tcPr>
            <w:tcW w:w="0" w:type="auto"/>
            <w:shd w:val="clear" w:color="auto" w:fill="FFFFFF"/>
            <w:vAlign w:val="center"/>
            <w:hideMark/>
          </w:tcPr>
          <w:tbl>
            <w:tblPr>
              <w:tblW w:w="0" w:type="auto"/>
              <w:jc w:val="center"/>
              <w:tblCellMar>
                <w:left w:w="0" w:type="dxa"/>
                <w:right w:w="0" w:type="dxa"/>
              </w:tblCellMar>
              <w:tblLook w:val="04A0" w:firstRow="1" w:lastRow="0" w:firstColumn="1" w:lastColumn="0" w:noHBand="0" w:noVBand="1"/>
            </w:tblPr>
            <w:tblGrid>
              <w:gridCol w:w="9072"/>
            </w:tblGrid>
            <w:tr w:rsidR="00130584">
              <w:trPr>
                <w:jc w:val="center"/>
              </w:trPr>
              <w:tc>
                <w:tcPr>
                  <w:tcW w:w="0" w:type="auto"/>
                </w:tcPr>
                <w:tbl>
                  <w:tblPr>
                    <w:tblW w:w="5000" w:type="pct"/>
                    <w:shd w:val="clear" w:color="auto" w:fill="FFFFFF"/>
                    <w:tblCellMar>
                      <w:left w:w="0" w:type="dxa"/>
                      <w:right w:w="0" w:type="dxa"/>
                    </w:tblCellMar>
                    <w:tblLook w:val="04A0" w:firstRow="1" w:lastRow="0" w:firstColumn="1" w:lastColumn="0" w:noHBand="0" w:noVBand="1"/>
                  </w:tblPr>
                  <w:tblGrid>
                    <w:gridCol w:w="9072"/>
                  </w:tblGrid>
                  <w:tr w:rsidR="00130584">
                    <w:tc>
                      <w:tcPr>
                        <w:tcW w:w="0" w:type="auto"/>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135"/>
                          <w:gridCol w:w="8802"/>
                          <w:gridCol w:w="135"/>
                        </w:tblGrid>
                        <w:tr w:rsidR="00130584">
                          <w:tc>
                            <w:tcPr>
                              <w:tcW w:w="150" w:type="dxa"/>
                              <w:vAlign w:val="center"/>
                              <w:hideMark/>
                            </w:tcPr>
                            <w:p w:rsidR="00130584" w:rsidRDefault="00130584">
                              <w:pPr>
                                <w:rPr>
                                  <w:rFonts w:ascii="Calibri" w:hAnsi="Calibri" w:cs="Calibri"/>
                                </w:rPr>
                              </w:pPr>
                            </w:p>
                          </w:tc>
                          <w:tc>
                            <w:tcPr>
                              <w:tcW w:w="9750" w:type="dxa"/>
                              <w:vAlign w:val="center"/>
                              <w:hideMark/>
                            </w:tcPr>
                            <w:tbl>
                              <w:tblPr>
                                <w:tblW w:w="5000" w:type="pct"/>
                                <w:jc w:val="center"/>
                                <w:tblCellMar>
                                  <w:left w:w="0" w:type="dxa"/>
                                  <w:right w:w="0" w:type="dxa"/>
                                </w:tblCellMar>
                                <w:tblLook w:val="04A0" w:firstRow="1" w:lastRow="0" w:firstColumn="1" w:lastColumn="0" w:noHBand="0" w:noVBand="1"/>
                              </w:tblPr>
                              <w:tblGrid>
                                <w:gridCol w:w="8802"/>
                              </w:tblGrid>
                              <w:tr w:rsidR="00130584">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802"/>
                                    </w:tblGrid>
                                    <w:tr w:rsidR="00130584">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02"/>
                                          </w:tblGrid>
                                          <w:tr w:rsidR="00130584">
                                            <w:tc>
                                              <w:tcPr>
                                                <w:tcW w:w="0" w:type="auto"/>
                                                <w:tcMar>
                                                  <w:top w:w="300" w:type="dxa"/>
                                                  <w:left w:w="300" w:type="dxa"/>
                                                  <w:bottom w:w="75" w:type="dxa"/>
                                                  <w:right w:w="300" w:type="dxa"/>
                                                </w:tcMar>
                                                <w:vAlign w:val="center"/>
                                                <w:hideMark/>
                                              </w:tcPr>
                                              <w:p w:rsidR="00130584" w:rsidRDefault="00130584">
                                                <w:pPr>
                                                  <w:rPr>
                                                    <w:rFonts w:eastAsia="Times New Roman"/>
                                                    <w:sz w:val="20"/>
                                                    <w:szCs w:val="20"/>
                                                  </w:rPr>
                                                </w:pPr>
                                              </w:p>
                                            </w:tc>
                                          </w:tr>
                                        </w:tbl>
                                        <w:p w:rsidR="00130584" w:rsidRDefault="00130584">
                                          <w:pPr>
                                            <w:rPr>
                                              <w:rFonts w:eastAsia="Times New Roman"/>
                                              <w:sz w:val="20"/>
                                              <w:szCs w:val="20"/>
                                            </w:rPr>
                                          </w:pPr>
                                        </w:p>
                                      </w:tc>
                                    </w:tr>
                                  </w:tbl>
                                  <w:p w:rsidR="00130584" w:rsidRDefault="00130584">
                                    <w:pPr>
                                      <w:jc w:val="center"/>
                                      <w:rPr>
                                        <w:rFonts w:eastAsia="Times New Roman"/>
                                        <w:sz w:val="20"/>
                                        <w:szCs w:val="20"/>
                                      </w:rPr>
                                    </w:pPr>
                                  </w:p>
                                </w:tc>
                              </w:tr>
                            </w:tbl>
                            <w:p w:rsidR="00130584" w:rsidRDefault="00130584">
                              <w:pPr>
                                <w:jc w:val="center"/>
                                <w:rPr>
                                  <w:rFonts w:eastAsia="Times New Roman"/>
                                  <w:sz w:val="20"/>
                                  <w:szCs w:val="20"/>
                                </w:rPr>
                              </w:pPr>
                            </w:p>
                          </w:tc>
                          <w:tc>
                            <w:tcPr>
                              <w:tcW w:w="150" w:type="dxa"/>
                              <w:vAlign w:val="center"/>
                              <w:hideMark/>
                            </w:tcPr>
                            <w:p w:rsidR="00130584" w:rsidRDefault="00130584">
                              <w:pPr>
                                <w:rPr>
                                  <w:rFonts w:eastAsia="Times New Roman"/>
                                  <w:sz w:val="20"/>
                                  <w:szCs w:val="20"/>
                                </w:rPr>
                              </w:pPr>
                            </w:p>
                          </w:tc>
                        </w:tr>
                      </w:tbl>
                      <w:p w:rsidR="00130584" w:rsidRDefault="00130584">
                        <w:pPr>
                          <w:rPr>
                            <w:rFonts w:eastAsia="Times New Roman"/>
                            <w:sz w:val="20"/>
                            <w:szCs w:val="20"/>
                          </w:rPr>
                        </w:pPr>
                      </w:p>
                    </w:tc>
                  </w:tr>
                  <w:tr w:rsidR="00130584">
                    <w:tc>
                      <w:tcPr>
                        <w:tcW w:w="0" w:type="auto"/>
                        <w:shd w:val="clear" w:color="auto" w:fill="auto"/>
                        <w:vAlign w:val="center"/>
                      </w:tcPr>
                      <w:tbl>
                        <w:tblPr>
                          <w:tblW w:w="5000" w:type="pct"/>
                          <w:tblCellMar>
                            <w:left w:w="0" w:type="dxa"/>
                            <w:right w:w="0" w:type="dxa"/>
                          </w:tblCellMar>
                          <w:tblLook w:val="04A0" w:firstRow="1" w:lastRow="0" w:firstColumn="1" w:lastColumn="0" w:noHBand="0" w:noVBand="1"/>
                        </w:tblPr>
                        <w:tblGrid>
                          <w:gridCol w:w="9072"/>
                        </w:tblGrid>
                        <w:tr w:rsidR="00130584">
                          <w:trPr>
                            <w:trHeight w:val="150"/>
                          </w:trPr>
                          <w:tc>
                            <w:tcPr>
                              <w:tcW w:w="9750" w:type="dxa"/>
                              <w:shd w:val="clear" w:color="auto" w:fill="FFFFFF"/>
                              <w:tcMar>
                                <w:top w:w="0" w:type="dxa"/>
                                <w:left w:w="150" w:type="dxa"/>
                                <w:bottom w:w="0" w:type="dxa"/>
                                <w:right w:w="150" w:type="dxa"/>
                              </w:tcMar>
                              <w:vAlign w:val="center"/>
                              <w:hideMark/>
                            </w:tcPr>
                            <w:p w:rsidR="00130584" w:rsidRDefault="00130584">
                              <w:pPr>
                                <w:spacing w:line="150" w:lineRule="exact"/>
                                <w:rPr>
                                  <w:sz w:val="15"/>
                                  <w:szCs w:val="15"/>
                                </w:rPr>
                              </w:pPr>
                              <w:r>
                                <w:rPr>
                                  <w:sz w:val="15"/>
                                  <w:szCs w:val="15"/>
                                </w:rPr>
                                <w:t xml:space="preserve">  </w:t>
                              </w:r>
                            </w:p>
                          </w:tc>
                        </w:tr>
                      </w:tbl>
                      <w:p w:rsidR="00130584" w:rsidRDefault="00130584">
                        <w:pPr>
                          <w:rPr>
                            <w:vanish/>
                          </w:rPr>
                        </w:pPr>
                      </w:p>
                      <w:tbl>
                        <w:tblPr>
                          <w:tblW w:w="0" w:type="auto"/>
                          <w:tblCellMar>
                            <w:left w:w="0" w:type="dxa"/>
                            <w:right w:w="0" w:type="dxa"/>
                          </w:tblCellMar>
                          <w:tblLook w:val="04A0" w:firstRow="1" w:lastRow="0" w:firstColumn="1" w:lastColumn="0" w:noHBand="0" w:noVBand="1"/>
                        </w:tblPr>
                        <w:tblGrid>
                          <w:gridCol w:w="131"/>
                          <w:gridCol w:w="8810"/>
                          <w:gridCol w:w="131"/>
                        </w:tblGrid>
                        <w:tr w:rsidR="00130584">
                          <w:trPr>
                            <w:hidden/>
                          </w:trPr>
                          <w:tc>
                            <w:tcPr>
                              <w:tcW w:w="150" w:type="dxa"/>
                              <w:shd w:val="clear" w:color="auto" w:fill="FFFFFF"/>
                              <w:vAlign w:val="center"/>
                              <w:hideMark/>
                            </w:tcPr>
                            <w:p w:rsidR="00130584" w:rsidRDefault="00130584">
                              <w:pPr>
                                <w:rPr>
                                  <w:vanish/>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10"/>
                              </w:tblGrid>
                              <w:tr w:rsidR="00130584">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10"/>
                                    </w:tblGrid>
                                    <w:tr w:rsidR="00130584">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10"/>
                                          </w:tblGrid>
                                          <w:tr w:rsidR="00130584">
                                            <w:tc>
                                              <w:tcPr>
                                                <w:tcW w:w="0" w:type="auto"/>
                                                <w:vAlign w:val="center"/>
                                              </w:tcPr>
                                              <w:tbl>
                                                <w:tblPr>
                                                  <w:tblW w:w="5000" w:type="pct"/>
                                                  <w:jc w:val="center"/>
                                                  <w:tblCellMar>
                                                    <w:left w:w="0" w:type="dxa"/>
                                                    <w:right w:w="0" w:type="dxa"/>
                                                  </w:tblCellMar>
                                                  <w:tblLook w:val="04A0" w:firstRow="1" w:lastRow="0" w:firstColumn="1" w:lastColumn="0" w:noHBand="0" w:noVBand="1"/>
                                                </w:tblPr>
                                                <w:tblGrid>
                                                  <w:gridCol w:w="8810"/>
                                                </w:tblGrid>
                                                <w:tr w:rsidR="00130584">
                                                  <w:trPr>
                                                    <w:jc w:val="center"/>
                                                  </w:trPr>
                                                  <w:tc>
                                                    <w:tcPr>
                                                      <w:tcW w:w="0" w:type="auto"/>
                                                      <w:vAlign w:val="center"/>
                                                      <w:hideMark/>
                                                    </w:tcPr>
                                                    <w:tbl>
                                                      <w:tblPr>
                                                        <w:tblpPr w:vertAnchor="text"/>
                                                        <w:tblW w:w="0" w:type="auto"/>
                                                        <w:tblCellMar>
                                                          <w:left w:w="0" w:type="dxa"/>
                                                          <w:right w:w="0" w:type="dxa"/>
                                                        </w:tblCellMar>
                                                        <w:tblLook w:val="04A0" w:firstRow="1" w:lastRow="0" w:firstColumn="1" w:lastColumn="0" w:noHBand="0" w:noVBand="1"/>
                                                      </w:tblPr>
                                                      <w:tblGrid>
                                                        <w:gridCol w:w="2700"/>
                                                      </w:tblGrid>
                                                      <w:tr w:rsidR="00130584">
                                                        <w:tc>
                                                          <w:tcPr>
                                                            <w:tcW w:w="0" w:type="auto"/>
                                                            <w:vAlign w:val="center"/>
                                                            <w:hideMark/>
                                                          </w:tcPr>
                                                          <w:p w:rsidR="00130584" w:rsidRDefault="00130584">
                                                            <w:pPr>
                                                              <w:spacing w:line="0" w:lineRule="atLeast"/>
                                                              <w:rPr>
                                                                <w:sz w:val="2"/>
                                                                <w:szCs w:val="2"/>
                                                              </w:rPr>
                                                            </w:pPr>
                                                            <w:r>
                                                              <w:rPr>
                                                                <w:noProof/>
                                                                <w:sz w:val="2"/>
                                                                <w:szCs w:val="2"/>
                                                              </w:rPr>
                                                              <w:drawing>
                                                                <wp:inline distT="0" distB="0" distL="0" distR="0">
                                                                  <wp:extent cx="1711325" cy="1005840"/>
                                                                  <wp:effectExtent l="0" t="0" r="3175" b="3810"/>
                                                                  <wp:docPr id="1" name="Image 1" descr="http://img.sarbacane.com/5b23cd31b85b536066d9291a/templates/l_rXJujpTIK5vTC5lm4PmA/d16db6c1423f9c979f25a4037e23c1369a4c3d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sarbacane.com/5b23cd31b85b536066d9291a/templates/l_rXJujpTIK5vTC5lm4PmA/d16db6c1423f9c979f25a4037e23c1369a4c3dcf.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11325" cy="1005840"/>
                                                                          </a:xfrm>
                                                                          <a:prstGeom prst="rect">
                                                                            <a:avLst/>
                                                                          </a:prstGeom>
                                                                          <a:noFill/>
                                                                          <a:ln>
                                                                            <a:noFill/>
                                                                          </a:ln>
                                                                        </pic:spPr>
                                                                      </pic:pic>
                                                                    </a:graphicData>
                                                                  </a:graphic>
                                                                </wp:inline>
                                                              </w:drawing>
                                                            </w:r>
                                                          </w:p>
                                                        </w:tc>
                                                      </w:tr>
                                                    </w:tbl>
                                                    <w:p w:rsidR="00130584" w:rsidRDefault="00130584">
                                                      <w:pPr>
                                                        <w:rPr>
                                                          <w:rFonts w:eastAsia="Times New Roman"/>
                                                          <w:sz w:val="20"/>
                                                          <w:szCs w:val="20"/>
                                                        </w:rPr>
                                                      </w:pPr>
                                                    </w:p>
                                                  </w:tc>
                                                </w:tr>
                                              </w:tbl>
                                              <w:p w:rsidR="00130584" w:rsidRDefault="00130584">
                                                <w:pPr>
                                                  <w:jc w:val="center"/>
                                                  <w:rPr>
                                                    <w:vanish/>
                                                  </w:rPr>
                                                </w:pPr>
                                              </w:p>
                                              <w:tbl>
                                                <w:tblPr>
                                                  <w:tblW w:w="0" w:type="auto"/>
                                                  <w:jc w:val="center"/>
                                                  <w:tblCellMar>
                                                    <w:left w:w="0" w:type="dxa"/>
                                                    <w:right w:w="0" w:type="dxa"/>
                                                  </w:tblCellMar>
                                                  <w:tblLook w:val="04A0" w:firstRow="1" w:lastRow="0" w:firstColumn="1" w:lastColumn="0" w:noHBand="0" w:noVBand="1"/>
                                                </w:tblPr>
                                                <w:tblGrid>
                                                  <w:gridCol w:w="75"/>
                                                </w:tblGrid>
                                                <w:tr w:rsidR="00130584">
                                                  <w:trPr>
                                                    <w:trHeight w:val="300"/>
                                                    <w:jc w:val="center"/>
                                                  </w:trPr>
                                                  <w:tc>
                                                    <w:tcPr>
                                                      <w:tcW w:w="0" w:type="auto"/>
                                                      <w:vAlign w:val="center"/>
                                                      <w:hideMark/>
                                                    </w:tcPr>
                                                    <w:p w:rsidR="00130584" w:rsidRDefault="00130584">
                                                      <w:pPr>
                                                        <w:spacing w:line="300" w:lineRule="exact"/>
                                                        <w:rPr>
                                                          <w:sz w:val="30"/>
                                                          <w:szCs w:val="30"/>
                                                        </w:rPr>
                                                      </w:pPr>
                                                      <w:r>
                                                        <w:rPr>
                                                          <w:sz w:val="30"/>
                                                          <w:szCs w:val="30"/>
                                                        </w:rPr>
                                                        <w:t xml:space="preserve">  </w:t>
                                                      </w:r>
                                                    </w:p>
                                                  </w:tc>
                                                </w:tr>
                                              </w:tbl>
                                              <w:p w:rsidR="00130584" w:rsidRDefault="00130584">
                                                <w:pPr>
                                                  <w:jc w:val="center"/>
                                                  <w:rPr>
                                                    <w:sz w:val="20"/>
                                                    <w:szCs w:val="20"/>
                                                  </w:rPr>
                                                </w:pPr>
                                              </w:p>
                                            </w:tc>
                                          </w:tr>
                                        </w:tbl>
                                        <w:p w:rsidR="00130584" w:rsidRDefault="00130584">
                                          <w:pPr>
                                            <w:rPr>
                                              <w:rFonts w:eastAsia="Times New Roman"/>
                                              <w:sz w:val="20"/>
                                              <w:szCs w:val="20"/>
                                            </w:rPr>
                                          </w:pPr>
                                        </w:p>
                                      </w:tc>
                                    </w:tr>
                                  </w:tbl>
                                  <w:p w:rsidR="00130584" w:rsidRDefault="00130584">
                                    <w:pPr>
                                      <w:jc w:val="center"/>
                                      <w:rPr>
                                        <w:rFonts w:eastAsia="Times New Roman"/>
                                        <w:sz w:val="20"/>
                                        <w:szCs w:val="20"/>
                                      </w:rPr>
                                    </w:pPr>
                                  </w:p>
                                </w:tc>
                              </w:tr>
                            </w:tbl>
                            <w:p w:rsidR="00130584" w:rsidRDefault="00130584">
                              <w:pPr>
                                <w:jc w:val="center"/>
                                <w:rPr>
                                  <w:rFonts w:eastAsia="Times New Roman"/>
                                  <w:sz w:val="20"/>
                                  <w:szCs w:val="20"/>
                                </w:rPr>
                              </w:pPr>
                            </w:p>
                          </w:tc>
                          <w:tc>
                            <w:tcPr>
                              <w:tcW w:w="150" w:type="dxa"/>
                              <w:shd w:val="clear" w:color="auto" w:fill="FFFFFF"/>
                              <w:vAlign w:val="center"/>
                              <w:hideMark/>
                            </w:tcPr>
                            <w:p w:rsidR="00130584" w:rsidRDefault="00130584">
                              <w:pPr>
                                <w:rPr>
                                  <w:rFonts w:eastAsia="Times New Roman"/>
                                  <w:sz w:val="20"/>
                                  <w:szCs w:val="20"/>
                                </w:rPr>
                              </w:pPr>
                            </w:p>
                          </w:tc>
                        </w:tr>
                      </w:tbl>
                      <w:p w:rsidR="00130584" w:rsidRDefault="00130584">
                        <w:pPr>
                          <w:rPr>
                            <w:sz w:val="20"/>
                            <w:szCs w:val="20"/>
                          </w:rPr>
                        </w:pPr>
                      </w:p>
                    </w:tc>
                  </w:tr>
                </w:tbl>
                <w:p w:rsidR="00130584" w:rsidRDefault="00130584"/>
                <w:tbl>
                  <w:tblPr>
                    <w:tblW w:w="5000" w:type="pct"/>
                    <w:tblCellMar>
                      <w:left w:w="0" w:type="dxa"/>
                      <w:right w:w="0" w:type="dxa"/>
                    </w:tblCellMar>
                    <w:tblLook w:val="04A0" w:firstRow="1" w:lastRow="0" w:firstColumn="1" w:lastColumn="0" w:noHBand="0" w:noVBand="1"/>
                  </w:tblPr>
                  <w:tblGrid>
                    <w:gridCol w:w="9072"/>
                  </w:tblGrid>
                  <w:tr w:rsidR="00130584">
                    <w:tc>
                      <w:tcPr>
                        <w:tcW w:w="0" w:type="auto"/>
                        <w:vAlign w:val="center"/>
                        <w:hideMark/>
                      </w:tcPr>
                      <w:tbl>
                        <w:tblPr>
                          <w:tblW w:w="0" w:type="auto"/>
                          <w:tblCellMar>
                            <w:left w:w="0" w:type="dxa"/>
                            <w:right w:w="0" w:type="dxa"/>
                          </w:tblCellMar>
                          <w:tblLook w:val="04A0" w:firstRow="1" w:lastRow="0" w:firstColumn="1" w:lastColumn="0" w:noHBand="0" w:noVBand="1"/>
                        </w:tblPr>
                        <w:tblGrid>
                          <w:gridCol w:w="132"/>
                          <w:gridCol w:w="8808"/>
                          <w:gridCol w:w="132"/>
                        </w:tblGrid>
                        <w:tr w:rsidR="00130584">
                          <w:tc>
                            <w:tcPr>
                              <w:tcW w:w="150" w:type="dxa"/>
                              <w:shd w:val="clear" w:color="auto" w:fill="FFFFFF"/>
                              <w:vAlign w:val="center"/>
                              <w:hideMark/>
                            </w:tcPr>
                            <w:p w:rsidR="00130584" w:rsidRDefault="00130584"/>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8"/>
                              </w:tblGrid>
                              <w:tr w:rsidR="00130584">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8"/>
                                    </w:tblGrid>
                                    <w:tr w:rsidR="00130584">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08"/>
                                          </w:tblGrid>
                                          <w:tr w:rsidR="00130584">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8208"/>
                                                </w:tblGrid>
                                                <w:tr w:rsidR="00130584">
                                                  <w:tc>
                                                    <w:tcPr>
                                                      <w:tcW w:w="0" w:type="auto"/>
                                                      <w:vAlign w:val="center"/>
                                                      <w:hideMark/>
                                                    </w:tcPr>
                                                    <w:p w:rsidR="00130584" w:rsidRDefault="00130584">
                                                      <w:pPr>
                                                        <w:pStyle w:val="NormalWeb"/>
                                                        <w:spacing w:before="0" w:beforeAutospacing="0" w:after="0" w:afterAutospacing="0" w:line="390" w:lineRule="exact"/>
                                                        <w:jc w:val="center"/>
                                                        <w:rPr>
                                                          <w:rFonts w:ascii="Arial" w:hAnsi="Arial" w:cs="Arial"/>
                                                          <w:color w:val="393939"/>
                                                          <w:sz w:val="26"/>
                                                          <w:szCs w:val="26"/>
                                                        </w:rPr>
                                                      </w:pPr>
                                                      <w:r>
                                                        <w:rPr>
                                                          <w:rStyle w:val="lev"/>
                                                          <w:rFonts w:ascii="Arial" w:hAnsi="Arial" w:cs="Arial"/>
                                                          <w:color w:val="000000"/>
                                                        </w:rPr>
                                                        <w:t>COMMUNIQUE DE PRESSE</w:t>
                                                      </w:r>
                                                    </w:p>
                                                  </w:tc>
                                                </w:tr>
                                              </w:tbl>
                                              <w:tbl>
                                                <w:tblPr>
                                                  <w:tblW w:w="0" w:type="auto"/>
                                                  <w:jc w:val="center"/>
                                                  <w:tblCellMar>
                                                    <w:left w:w="0" w:type="dxa"/>
                                                    <w:right w:w="0" w:type="dxa"/>
                                                  </w:tblCellMar>
                                                  <w:tblLook w:val="04A0" w:firstRow="1" w:lastRow="0" w:firstColumn="1" w:lastColumn="0" w:noHBand="0" w:noVBand="1"/>
                                                </w:tblPr>
                                                <w:tblGrid>
                                                  <w:gridCol w:w="75"/>
                                                </w:tblGrid>
                                                <w:tr w:rsidR="00130584">
                                                  <w:trPr>
                                                    <w:trHeight w:val="300"/>
                                                    <w:jc w:val="center"/>
                                                  </w:trPr>
                                                  <w:tc>
                                                    <w:tcPr>
                                                      <w:tcW w:w="0" w:type="auto"/>
                                                      <w:vAlign w:val="center"/>
                                                      <w:hideMark/>
                                                    </w:tcPr>
                                                    <w:p w:rsidR="00130584" w:rsidRDefault="00130584">
                                                      <w:pPr>
                                                        <w:spacing w:line="300" w:lineRule="exact"/>
                                                        <w:rPr>
                                                          <w:sz w:val="30"/>
                                                          <w:szCs w:val="30"/>
                                                        </w:rPr>
                                                      </w:pPr>
                                                      <w:r>
                                                        <w:rPr>
                                                          <w:sz w:val="30"/>
                                                          <w:szCs w:val="30"/>
                                                        </w:rPr>
                                                        <w:t xml:space="preserve">  </w:t>
                                                      </w:r>
                                                    </w:p>
                                                  </w:tc>
                                                </w:tr>
                                              </w:tbl>
                                              <w:p w:rsidR="00130584" w:rsidRDefault="00130584">
                                                <w:pPr>
                                                  <w:jc w:val="center"/>
                                                  <w:rPr>
                                                    <w:rFonts w:eastAsia="Times New Roman"/>
                                                    <w:sz w:val="20"/>
                                                    <w:szCs w:val="20"/>
                                                  </w:rPr>
                                                </w:pPr>
                                              </w:p>
                                            </w:tc>
                                          </w:tr>
                                        </w:tbl>
                                        <w:p w:rsidR="00130584" w:rsidRDefault="00130584">
                                          <w:pPr>
                                            <w:rPr>
                                              <w:rFonts w:eastAsia="Times New Roman"/>
                                              <w:sz w:val="20"/>
                                              <w:szCs w:val="20"/>
                                            </w:rPr>
                                          </w:pPr>
                                        </w:p>
                                      </w:tc>
                                    </w:tr>
                                  </w:tbl>
                                  <w:p w:rsidR="00130584" w:rsidRDefault="00130584">
                                    <w:pPr>
                                      <w:jc w:val="center"/>
                                      <w:rPr>
                                        <w:rFonts w:eastAsia="Times New Roman"/>
                                        <w:sz w:val="20"/>
                                        <w:szCs w:val="20"/>
                                      </w:rPr>
                                    </w:pPr>
                                  </w:p>
                                </w:tc>
                              </w:tr>
                            </w:tbl>
                            <w:p w:rsidR="00130584" w:rsidRDefault="00130584">
                              <w:pPr>
                                <w:jc w:val="center"/>
                                <w:rPr>
                                  <w:rFonts w:eastAsia="Times New Roman"/>
                                  <w:sz w:val="20"/>
                                  <w:szCs w:val="20"/>
                                </w:rPr>
                              </w:pPr>
                            </w:p>
                          </w:tc>
                          <w:tc>
                            <w:tcPr>
                              <w:tcW w:w="150" w:type="dxa"/>
                              <w:shd w:val="clear" w:color="auto" w:fill="FFFFFF"/>
                              <w:vAlign w:val="center"/>
                              <w:hideMark/>
                            </w:tcPr>
                            <w:p w:rsidR="00130584" w:rsidRDefault="00130584">
                              <w:pPr>
                                <w:rPr>
                                  <w:rFonts w:eastAsia="Times New Roman"/>
                                  <w:sz w:val="20"/>
                                  <w:szCs w:val="20"/>
                                </w:rPr>
                              </w:pPr>
                            </w:p>
                          </w:tc>
                        </w:tr>
                      </w:tbl>
                      <w:p w:rsidR="00130584" w:rsidRDefault="00130584">
                        <w:pPr>
                          <w:rPr>
                            <w:rFonts w:eastAsia="Times New Roman"/>
                            <w:sz w:val="20"/>
                            <w:szCs w:val="20"/>
                          </w:rPr>
                        </w:pPr>
                      </w:p>
                    </w:tc>
                  </w:tr>
                  <w:tr w:rsidR="00130584">
                    <w:tc>
                      <w:tcPr>
                        <w:tcW w:w="0" w:type="auto"/>
                        <w:vAlign w:val="center"/>
                        <w:hideMark/>
                      </w:tcPr>
                      <w:tbl>
                        <w:tblPr>
                          <w:tblW w:w="0" w:type="auto"/>
                          <w:tblCellMar>
                            <w:left w:w="0" w:type="dxa"/>
                            <w:right w:w="0" w:type="dxa"/>
                          </w:tblCellMar>
                          <w:tblLook w:val="04A0" w:firstRow="1" w:lastRow="0" w:firstColumn="1" w:lastColumn="0" w:noHBand="0" w:noVBand="1"/>
                        </w:tblPr>
                        <w:tblGrid>
                          <w:gridCol w:w="133"/>
                          <w:gridCol w:w="8805"/>
                          <w:gridCol w:w="134"/>
                        </w:tblGrid>
                        <w:tr w:rsidR="00130584">
                          <w:tc>
                            <w:tcPr>
                              <w:tcW w:w="150" w:type="dxa"/>
                              <w:shd w:val="clear" w:color="auto" w:fill="FFFFFF"/>
                              <w:vAlign w:val="center"/>
                              <w:hideMark/>
                            </w:tcPr>
                            <w:p w:rsidR="00130584" w:rsidRDefault="00130584">
                              <w:pPr>
                                <w:rPr>
                                  <w:rFonts w:eastAsia="Times New Roman"/>
                                  <w:sz w:val="20"/>
                                  <w:szCs w:val="20"/>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5"/>
                              </w:tblGrid>
                              <w:tr w:rsidR="00130584">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5"/>
                                    </w:tblGrid>
                                    <w:tr w:rsidR="00130584">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05"/>
                                          </w:tblGrid>
                                          <w:tr w:rsidR="00130584">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8205"/>
                                                </w:tblGrid>
                                                <w:tr w:rsidR="00130584">
                                                  <w:tc>
                                                    <w:tcPr>
                                                      <w:tcW w:w="0" w:type="auto"/>
                                                      <w:vAlign w:val="center"/>
                                                      <w:hideMark/>
                                                    </w:tcPr>
                                                    <w:p w:rsidR="00130584" w:rsidRDefault="00130584">
                                                      <w:pPr>
                                                        <w:pStyle w:val="NormalWeb"/>
                                                        <w:spacing w:before="0" w:beforeAutospacing="0" w:after="0" w:afterAutospacing="0" w:line="390" w:lineRule="exact"/>
                                                        <w:jc w:val="right"/>
                                                        <w:rPr>
                                                          <w:rFonts w:ascii="Arial" w:hAnsi="Arial" w:cs="Arial"/>
                                                          <w:color w:val="393939"/>
                                                          <w:sz w:val="26"/>
                                                          <w:szCs w:val="26"/>
                                                        </w:rPr>
                                                      </w:pPr>
                                                      <w:r>
                                                        <w:rPr>
                                                          <w:rFonts w:ascii="Arial" w:hAnsi="Arial" w:cs="Arial"/>
                                                          <w:color w:val="000000"/>
                                                          <w:sz w:val="18"/>
                                                          <w:szCs w:val="18"/>
                                                        </w:rPr>
                                                        <w:t>Paris, le 21/02/2022</w:t>
                                                      </w:r>
                                                    </w:p>
                                                  </w:tc>
                                                </w:tr>
                                              </w:tbl>
                                              <w:p w:rsidR="00130584" w:rsidRDefault="00130584">
                                                <w:pPr>
                                                  <w:rPr>
                                                    <w:rFonts w:eastAsia="Times New Roman"/>
                                                    <w:sz w:val="20"/>
                                                    <w:szCs w:val="20"/>
                                                  </w:rPr>
                                                </w:pPr>
                                              </w:p>
                                            </w:tc>
                                          </w:tr>
                                        </w:tbl>
                                        <w:p w:rsidR="00130584" w:rsidRDefault="00130584">
                                          <w:pPr>
                                            <w:rPr>
                                              <w:rFonts w:eastAsia="Times New Roman"/>
                                              <w:sz w:val="20"/>
                                              <w:szCs w:val="20"/>
                                            </w:rPr>
                                          </w:pPr>
                                        </w:p>
                                      </w:tc>
                                    </w:tr>
                                  </w:tbl>
                                  <w:p w:rsidR="00130584" w:rsidRDefault="00130584">
                                    <w:pPr>
                                      <w:jc w:val="center"/>
                                      <w:rPr>
                                        <w:rFonts w:eastAsia="Times New Roman"/>
                                        <w:sz w:val="20"/>
                                        <w:szCs w:val="20"/>
                                      </w:rPr>
                                    </w:pPr>
                                  </w:p>
                                </w:tc>
                              </w:tr>
                            </w:tbl>
                            <w:p w:rsidR="00130584" w:rsidRDefault="00130584">
                              <w:pPr>
                                <w:jc w:val="center"/>
                                <w:rPr>
                                  <w:rFonts w:eastAsia="Times New Roman"/>
                                  <w:sz w:val="20"/>
                                  <w:szCs w:val="20"/>
                                </w:rPr>
                              </w:pPr>
                            </w:p>
                          </w:tc>
                          <w:tc>
                            <w:tcPr>
                              <w:tcW w:w="150" w:type="dxa"/>
                              <w:shd w:val="clear" w:color="auto" w:fill="FFFFFF"/>
                              <w:vAlign w:val="center"/>
                              <w:hideMark/>
                            </w:tcPr>
                            <w:p w:rsidR="00130584" w:rsidRDefault="00130584">
                              <w:pPr>
                                <w:rPr>
                                  <w:rFonts w:eastAsia="Times New Roman"/>
                                  <w:sz w:val="20"/>
                                  <w:szCs w:val="20"/>
                                </w:rPr>
                              </w:pPr>
                            </w:p>
                          </w:tc>
                        </w:tr>
                      </w:tbl>
                      <w:p w:rsidR="00130584" w:rsidRDefault="00130584">
                        <w:pPr>
                          <w:rPr>
                            <w:rFonts w:eastAsia="Times New Roman"/>
                            <w:sz w:val="20"/>
                            <w:szCs w:val="20"/>
                          </w:rPr>
                        </w:pPr>
                      </w:p>
                    </w:tc>
                  </w:tr>
                </w:tbl>
                <w:p w:rsidR="00130584" w:rsidRDefault="00130584"/>
                <w:tbl>
                  <w:tblPr>
                    <w:tblW w:w="5000" w:type="pct"/>
                    <w:tblCellMar>
                      <w:left w:w="0" w:type="dxa"/>
                      <w:right w:w="0" w:type="dxa"/>
                    </w:tblCellMar>
                    <w:tblLook w:val="04A0" w:firstRow="1" w:lastRow="0" w:firstColumn="1" w:lastColumn="0" w:noHBand="0" w:noVBand="1"/>
                  </w:tblPr>
                  <w:tblGrid>
                    <w:gridCol w:w="9072"/>
                  </w:tblGrid>
                  <w:tr w:rsidR="00130584">
                    <w:tc>
                      <w:tcPr>
                        <w:tcW w:w="0" w:type="auto"/>
                        <w:vAlign w:val="center"/>
                        <w:hideMark/>
                      </w:tcPr>
                      <w:tbl>
                        <w:tblPr>
                          <w:tblW w:w="0" w:type="auto"/>
                          <w:tblCellMar>
                            <w:left w:w="0" w:type="dxa"/>
                            <w:right w:w="0" w:type="dxa"/>
                          </w:tblCellMar>
                          <w:tblLook w:val="04A0" w:firstRow="1" w:lastRow="0" w:firstColumn="1" w:lastColumn="0" w:noHBand="0" w:noVBand="1"/>
                        </w:tblPr>
                        <w:tblGrid>
                          <w:gridCol w:w="129"/>
                          <w:gridCol w:w="8813"/>
                          <w:gridCol w:w="130"/>
                        </w:tblGrid>
                        <w:tr w:rsidR="00130584">
                          <w:tc>
                            <w:tcPr>
                              <w:tcW w:w="150" w:type="dxa"/>
                              <w:shd w:val="clear" w:color="auto" w:fill="FFFFFF"/>
                              <w:vAlign w:val="center"/>
                              <w:hideMark/>
                            </w:tcPr>
                            <w:p w:rsidR="00130584" w:rsidRDefault="00130584"/>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13"/>
                              </w:tblGrid>
                              <w:tr w:rsidR="00130584">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5341"/>
                                      <w:gridCol w:w="3472"/>
                                    </w:tblGrid>
                                    <w:tr w:rsidR="00130584">
                                      <w:trPr>
                                        <w:jc w:val="center"/>
                                      </w:trPr>
                                      <w:tc>
                                        <w:tcPr>
                                          <w:tcW w:w="3000" w:type="pct"/>
                                          <w:hideMark/>
                                        </w:tcPr>
                                        <w:tbl>
                                          <w:tblPr>
                                            <w:tblW w:w="5000" w:type="pct"/>
                                            <w:tblCellMar>
                                              <w:left w:w="0" w:type="dxa"/>
                                              <w:right w:w="0" w:type="dxa"/>
                                            </w:tblCellMar>
                                            <w:tblLook w:val="04A0" w:firstRow="1" w:lastRow="0" w:firstColumn="1" w:lastColumn="0" w:noHBand="0" w:noVBand="1"/>
                                          </w:tblPr>
                                          <w:tblGrid>
                                            <w:gridCol w:w="5341"/>
                                          </w:tblGrid>
                                          <w:tr w:rsidR="00130584">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4741"/>
                                                </w:tblGrid>
                                                <w:tr w:rsidR="00130584">
                                                  <w:trPr>
                                                    <w:trHeight w:val="680"/>
                                                  </w:trPr>
                                                  <w:tc>
                                                    <w:tcPr>
                                                      <w:tcW w:w="0" w:type="auto"/>
                                                      <w:vAlign w:val="center"/>
                                                      <w:hideMark/>
                                                    </w:tcPr>
                                                    <w:p w:rsidR="00130584" w:rsidRDefault="00130584">
                                                      <w:pPr>
                                                        <w:jc w:val="both"/>
                                                        <w:rPr>
                                                          <w:rFonts w:ascii="Arial" w:hAnsi="Arial" w:cs="Arial"/>
                                                          <w:b/>
                                                          <w:bCs/>
                                                          <w:color w:val="3B3838"/>
                                                        </w:rPr>
                                                      </w:pPr>
                                                      <w:r>
                                                        <w:rPr>
                                                          <w:rFonts w:ascii="Arial" w:hAnsi="Arial" w:cs="Arial"/>
                                                          <w:b/>
                                                          <w:bCs/>
                                                          <w:color w:val="3B3838"/>
                                                        </w:rPr>
                                                        <w:t xml:space="preserve">Expérimentation de l’Index Diversité et Inclusion dans le monde professionnel : Retour d’expérience </w:t>
                                                      </w:r>
                                                    </w:p>
                                                  </w:tc>
                                                </w:tr>
                                              </w:tbl>
                                              <w:p w:rsidR="00130584" w:rsidRDefault="00130584">
                                                <w:pPr>
                                                  <w:rPr>
                                                    <w:rFonts w:eastAsia="Times New Roman"/>
                                                    <w:sz w:val="20"/>
                                                    <w:szCs w:val="20"/>
                                                  </w:rPr>
                                                </w:pPr>
                                              </w:p>
                                            </w:tc>
                                          </w:tr>
                                        </w:tbl>
                                        <w:p w:rsidR="00130584" w:rsidRDefault="00130584">
                                          <w:pPr>
                                            <w:rPr>
                                              <w:rFonts w:eastAsia="Times New Roman"/>
                                              <w:sz w:val="20"/>
                                              <w:szCs w:val="20"/>
                                            </w:rPr>
                                          </w:pPr>
                                        </w:p>
                                      </w:tc>
                                      <w:tc>
                                        <w:tcPr>
                                          <w:tcW w:w="1950" w:type="pct"/>
                                          <w:hideMark/>
                                        </w:tcPr>
                                        <w:tbl>
                                          <w:tblPr>
                                            <w:tblW w:w="5000" w:type="pct"/>
                                            <w:tblCellMar>
                                              <w:left w:w="0" w:type="dxa"/>
                                              <w:right w:w="0" w:type="dxa"/>
                                            </w:tblCellMar>
                                            <w:tblLook w:val="04A0" w:firstRow="1" w:lastRow="0" w:firstColumn="1" w:lastColumn="0" w:noHBand="0" w:noVBand="1"/>
                                          </w:tblPr>
                                          <w:tblGrid>
                                            <w:gridCol w:w="3472"/>
                                          </w:tblGrid>
                                          <w:tr w:rsidR="00130584">
                                            <w:tc>
                                              <w:tcPr>
                                                <w:tcW w:w="0" w:type="auto"/>
                                                <w:tcMar>
                                                  <w:top w:w="300" w:type="dxa"/>
                                                  <w:left w:w="300" w:type="dxa"/>
                                                  <w:bottom w:w="30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75"/>
                                                </w:tblGrid>
                                                <w:tr w:rsidR="00130584">
                                                  <w:trPr>
                                                    <w:trHeight w:val="300"/>
                                                    <w:jc w:val="center"/>
                                                  </w:trPr>
                                                  <w:tc>
                                                    <w:tcPr>
                                                      <w:tcW w:w="0" w:type="auto"/>
                                                      <w:vAlign w:val="center"/>
                                                      <w:hideMark/>
                                                    </w:tcPr>
                                                    <w:p w:rsidR="00130584" w:rsidRDefault="00130584">
                                                      <w:pPr>
                                                        <w:spacing w:line="300" w:lineRule="exact"/>
                                                        <w:rPr>
                                                          <w:sz w:val="30"/>
                                                          <w:szCs w:val="30"/>
                                                        </w:rPr>
                                                      </w:pPr>
                                                      <w:r>
                                                        <w:rPr>
                                                          <w:sz w:val="30"/>
                                                          <w:szCs w:val="30"/>
                                                        </w:rPr>
                                                        <w:t xml:space="preserve">  </w:t>
                                                      </w:r>
                                                    </w:p>
                                                  </w:tc>
                                                </w:tr>
                                              </w:tbl>
                                              <w:p w:rsidR="00130584" w:rsidRDefault="00130584">
                                                <w:pPr>
                                                  <w:jc w:val="center"/>
                                                  <w:rPr>
                                                    <w:rFonts w:eastAsia="Times New Roman"/>
                                                    <w:sz w:val="20"/>
                                                    <w:szCs w:val="20"/>
                                                  </w:rPr>
                                                </w:pPr>
                                              </w:p>
                                            </w:tc>
                                          </w:tr>
                                        </w:tbl>
                                        <w:p w:rsidR="00130584" w:rsidRDefault="00130584">
                                          <w:pPr>
                                            <w:rPr>
                                              <w:rFonts w:eastAsia="Times New Roman"/>
                                              <w:sz w:val="20"/>
                                              <w:szCs w:val="20"/>
                                            </w:rPr>
                                          </w:pPr>
                                        </w:p>
                                      </w:tc>
                                    </w:tr>
                                  </w:tbl>
                                  <w:p w:rsidR="00130584" w:rsidRDefault="00130584">
                                    <w:pPr>
                                      <w:jc w:val="center"/>
                                      <w:rPr>
                                        <w:rFonts w:eastAsia="Times New Roman"/>
                                        <w:sz w:val="20"/>
                                        <w:szCs w:val="20"/>
                                      </w:rPr>
                                    </w:pPr>
                                  </w:p>
                                </w:tc>
                              </w:tr>
                            </w:tbl>
                            <w:p w:rsidR="00130584" w:rsidRDefault="00130584">
                              <w:pPr>
                                <w:jc w:val="center"/>
                                <w:rPr>
                                  <w:rFonts w:eastAsia="Times New Roman"/>
                                  <w:sz w:val="20"/>
                                  <w:szCs w:val="20"/>
                                </w:rPr>
                              </w:pPr>
                            </w:p>
                          </w:tc>
                          <w:tc>
                            <w:tcPr>
                              <w:tcW w:w="150" w:type="dxa"/>
                              <w:shd w:val="clear" w:color="auto" w:fill="FFFFFF"/>
                              <w:vAlign w:val="center"/>
                              <w:hideMark/>
                            </w:tcPr>
                            <w:p w:rsidR="00130584" w:rsidRDefault="00130584">
                              <w:pPr>
                                <w:rPr>
                                  <w:rFonts w:eastAsia="Times New Roman"/>
                                  <w:sz w:val="20"/>
                                  <w:szCs w:val="20"/>
                                </w:rPr>
                              </w:pPr>
                            </w:p>
                          </w:tc>
                        </w:tr>
                      </w:tbl>
                      <w:p w:rsidR="00130584" w:rsidRDefault="00130584">
                        <w:pPr>
                          <w:rPr>
                            <w:rFonts w:eastAsia="Times New Roman"/>
                            <w:sz w:val="20"/>
                            <w:szCs w:val="20"/>
                          </w:rPr>
                        </w:pPr>
                      </w:p>
                    </w:tc>
                  </w:tr>
                  <w:tr w:rsidR="00130584">
                    <w:tc>
                      <w:tcPr>
                        <w:tcW w:w="0" w:type="auto"/>
                        <w:vAlign w:val="center"/>
                        <w:hideMark/>
                      </w:tcPr>
                      <w:tbl>
                        <w:tblPr>
                          <w:tblW w:w="0" w:type="auto"/>
                          <w:tblCellMar>
                            <w:left w:w="0" w:type="dxa"/>
                            <w:right w:w="0" w:type="dxa"/>
                          </w:tblCellMar>
                          <w:tblLook w:val="04A0" w:firstRow="1" w:lastRow="0" w:firstColumn="1" w:lastColumn="0" w:noHBand="0" w:noVBand="1"/>
                        </w:tblPr>
                        <w:tblGrid>
                          <w:gridCol w:w="131"/>
                          <w:gridCol w:w="8809"/>
                          <w:gridCol w:w="132"/>
                        </w:tblGrid>
                        <w:tr w:rsidR="00130584">
                          <w:tc>
                            <w:tcPr>
                              <w:tcW w:w="150" w:type="dxa"/>
                              <w:shd w:val="clear" w:color="auto" w:fill="FFFFFF"/>
                              <w:vAlign w:val="center"/>
                              <w:hideMark/>
                            </w:tcPr>
                            <w:p w:rsidR="00130584" w:rsidRDefault="00130584">
                              <w:pPr>
                                <w:rPr>
                                  <w:rFonts w:eastAsia="Times New Roman"/>
                                  <w:sz w:val="20"/>
                                  <w:szCs w:val="20"/>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9"/>
                              </w:tblGrid>
                              <w:tr w:rsidR="00130584">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9"/>
                                    </w:tblGrid>
                                    <w:tr w:rsidR="00130584">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09"/>
                                          </w:tblGrid>
                                          <w:tr w:rsidR="00130584">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8209"/>
                                                </w:tblGrid>
                                                <w:tr w:rsidR="00130584">
                                                  <w:tc>
                                                    <w:tcPr>
                                                      <w:tcW w:w="0" w:type="auto"/>
                                                      <w:vAlign w:val="center"/>
                                                    </w:tcPr>
                                                    <w:p w:rsidR="00130584" w:rsidRDefault="00130584">
                                                      <w:pPr>
                                                        <w:spacing w:line="360" w:lineRule="auto"/>
                                                        <w:jc w:val="both"/>
                                                        <w:rPr>
                                                          <w:rFonts w:ascii="Arial" w:hAnsi="Arial" w:cs="Arial"/>
                                                          <w:b/>
                                                          <w:bCs/>
                                                          <w:color w:val="3B3838"/>
                                                          <w:sz w:val="21"/>
                                                          <w:szCs w:val="21"/>
                                                        </w:rPr>
                                                      </w:pPr>
                                                      <w:r>
                                                        <w:rPr>
                                                          <w:rFonts w:ascii="Arial" w:hAnsi="Arial" w:cs="Arial"/>
                                                          <w:b/>
                                                          <w:bCs/>
                                                          <w:color w:val="3B3838"/>
                                                          <w:sz w:val="21"/>
                                                          <w:szCs w:val="21"/>
                                                        </w:rPr>
                                                        <w:t xml:space="preserve">Fruit des réflexions du groupe de travail interministériel réunissant acteurs publics, associations et entreprises, l’expérimentation de l’Index Diversité et Inclusion a été lancée le 17 novembre 2021 par Élisabeth Moreno, ministre déléguée auprès du Premier ministre chargée de l’Égalité entre les femmes et les hommes, de la Diversité et de l’Égalité des chances, Élisabeth Borne, ministre du Travail, de l’Emploi et de l’Insertion, et Amélie de </w:t>
                                                      </w:r>
                                                      <w:proofErr w:type="spellStart"/>
                                                      <w:r>
                                                        <w:rPr>
                                                          <w:rFonts w:ascii="Arial" w:hAnsi="Arial" w:cs="Arial"/>
                                                          <w:b/>
                                                          <w:bCs/>
                                                          <w:color w:val="3B3838"/>
                                                          <w:sz w:val="21"/>
                                                          <w:szCs w:val="21"/>
                                                        </w:rPr>
                                                        <w:t>Montchalin</w:t>
                                                      </w:r>
                                                      <w:proofErr w:type="spellEnd"/>
                                                      <w:r>
                                                        <w:rPr>
                                                          <w:rFonts w:ascii="Arial" w:hAnsi="Arial" w:cs="Arial"/>
                                                          <w:b/>
                                                          <w:bCs/>
                                                          <w:color w:val="3B3838"/>
                                                          <w:sz w:val="21"/>
                                                          <w:szCs w:val="21"/>
                                                        </w:rPr>
                                                        <w:t xml:space="preserve">, ministre de la Transformation et de la Fonction publiques. Aujourd’hui, les ministres ont réuni les neuf organisations pilotes privées et publiques ayant expérimenté cet outil, en présence de l’Institut IPSOS chargé de sa mise en œuvre, ainsi que des membres du groupe de travail, afin de procéder à un premier retour d’expérience. Cette expérimentation, inédite en France, a permis de soumettre le questionnaire de l’Index Diversité et Inclusion à près de 122 000 salariés et le nombre total de réponses reçues a dépassé 38 400. </w:t>
                                                      </w:r>
                                                    </w:p>
                                                    <w:p w:rsidR="00130584" w:rsidRDefault="00130584">
                                                      <w:pPr>
                                                        <w:spacing w:line="360" w:lineRule="auto"/>
                                                        <w:jc w:val="both"/>
                                                        <w:rPr>
                                                          <w:rFonts w:ascii="Arial" w:hAnsi="Arial" w:cs="Arial"/>
                                                          <w:b/>
                                                          <w:bCs/>
                                                          <w:color w:val="3B3838"/>
                                                          <w:sz w:val="21"/>
                                                          <w:szCs w:val="21"/>
                                                        </w:rPr>
                                                      </w:pPr>
                                                    </w:p>
                                                    <w:p w:rsidR="00130584" w:rsidRDefault="00130584">
                                                      <w:pPr>
                                                        <w:spacing w:line="360" w:lineRule="auto"/>
                                                        <w:jc w:val="both"/>
                                                        <w:rPr>
                                                          <w:rFonts w:ascii="Arial" w:hAnsi="Arial" w:cs="Arial"/>
                                                          <w:color w:val="3B3838"/>
                                                          <w:sz w:val="21"/>
                                                          <w:szCs w:val="21"/>
                                                        </w:rPr>
                                                      </w:pPr>
                                                      <w:r>
                                                        <w:rPr>
                                                          <w:rFonts w:ascii="Arial" w:hAnsi="Arial" w:cs="Arial"/>
                                                          <w:color w:val="3B3838"/>
                                                          <w:sz w:val="21"/>
                                                          <w:szCs w:val="21"/>
                                                        </w:rPr>
                                                        <w:t xml:space="preserve">Les entreprises et les organisations publiques savent aujourd’hui mesurer la diversité et le niveau d’inclusion liés au handicap, à l’âge et au genre. Elles sont en revanche beaucoup moins bien informées et équipées pour mesurer la diversité liée aux origines </w:t>
                                                      </w:r>
                                                      <w:r>
                                                        <w:rPr>
                                                          <w:rFonts w:ascii="Arial" w:hAnsi="Arial" w:cs="Arial"/>
                                                          <w:color w:val="3B3838"/>
                                                          <w:sz w:val="21"/>
                                                          <w:szCs w:val="21"/>
                                                        </w:rPr>
                                                        <w:lastRenderedPageBreak/>
                                                        <w:t xml:space="preserve">sociales, géographiques ou culturelles, et – pour une grande partie d’entre elles – sont en demande d’une méthodologie simple, utile et sécurisée juridiquement pour y parvenir. En effet, de nombreuses études l’ont démontré : la meilleure prise en compte de la diversité et de l’inclusion contribue directement à la performance, à l’attractivité et l’innovation des organisations. Elle constitue un facteur clé pour favoriser l’égalité d’accès aux opportunités dans l’emploi ainsi que la reconnaissance et la valorisation des compétences de tous les salariés et agents publics. </w:t>
                                                      </w:r>
                                                    </w:p>
                                                    <w:p w:rsidR="00130584" w:rsidRDefault="00130584">
                                                      <w:pPr>
                                                        <w:spacing w:line="360" w:lineRule="auto"/>
                                                        <w:jc w:val="both"/>
                                                        <w:rPr>
                                                          <w:rFonts w:ascii="Arial" w:hAnsi="Arial" w:cs="Arial"/>
                                                          <w:color w:val="3B3838"/>
                                                          <w:sz w:val="21"/>
                                                          <w:szCs w:val="21"/>
                                                        </w:rPr>
                                                      </w:pPr>
                                                    </w:p>
                                                    <w:p w:rsidR="00130584" w:rsidRDefault="00130584">
                                                      <w:pPr>
                                                        <w:spacing w:line="360" w:lineRule="auto"/>
                                                        <w:jc w:val="both"/>
                                                        <w:rPr>
                                                          <w:rFonts w:ascii="Arial" w:hAnsi="Arial" w:cs="Arial"/>
                                                          <w:color w:val="3B3838"/>
                                                          <w:sz w:val="21"/>
                                                          <w:szCs w:val="21"/>
                                                        </w:rPr>
                                                      </w:pPr>
                                                      <w:r>
                                                        <w:rPr>
                                                          <w:rFonts w:ascii="Arial" w:hAnsi="Arial" w:cs="Arial"/>
                                                          <w:color w:val="3B3838"/>
                                                          <w:sz w:val="21"/>
                                                          <w:szCs w:val="21"/>
                                                        </w:rPr>
                                                        <w:t xml:space="preserve">L’Index Diversité et Inclusion, résultat d’un travail collectif réunissant acteurs publics, associations spécialisées, et entreprises et administrations de l’État, et dont l’expérimentation a été confiée à l’institut IPSOS, vient répondre à ce besoin. Les statistiques ethniques étant interdites dans notre pays, il vise dès lors à accompagner les organisations publiques et privées dans leurs projets de mesure de la diversité des origines sociales, géographiques et culturelles de leurs salariés afin de pouvoir, </w:t>
                                                      </w:r>
                                                      <w:r>
                                                        <w:rPr>
                                                          <w:rFonts w:ascii="Arial" w:hAnsi="Arial" w:cs="Arial"/>
                                                          <w:i/>
                                                          <w:iCs/>
                                                          <w:color w:val="3B3838"/>
                                                          <w:sz w:val="21"/>
                                                          <w:szCs w:val="21"/>
                                                        </w:rPr>
                                                        <w:t>in</w:t>
                                                      </w:r>
                                                      <w:r>
                                                        <w:rPr>
                                                          <w:rFonts w:ascii="Arial" w:hAnsi="Arial" w:cs="Arial"/>
                                                          <w:color w:val="3B3838"/>
                                                          <w:sz w:val="21"/>
                                                          <w:szCs w:val="21"/>
                                                        </w:rPr>
                                                        <w:t xml:space="preserve"> </w:t>
                                                      </w:r>
                                                      <w:r>
                                                        <w:rPr>
                                                          <w:rFonts w:ascii="Arial" w:hAnsi="Arial" w:cs="Arial"/>
                                                          <w:i/>
                                                          <w:iCs/>
                                                          <w:color w:val="3B3838"/>
                                                          <w:sz w:val="21"/>
                                                          <w:szCs w:val="21"/>
                                                        </w:rPr>
                                                        <w:t>fine</w:t>
                                                      </w:r>
                                                      <w:r>
                                                        <w:rPr>
                                                          <w:rFonts w:ascii="Arial" w:hAnsi="Arial" w:cs="Arial"/>
                                                          <w:color w:val="3B3838"/>
                                                          <w:sz w:val="21"/>
                                                          <w:szCs w:val="21"/>
                                                        </w:rPr>
                                                        <w:t xml:space="preserve">, transformer leur culture et améliorer leurs pratiques RH, et ce dans le respect de notre droit et de nos valeurs républicaines. </w:t>
                                                      </w:r>
                                                    </w:p>
                                                    <w:p w:rsidR="00130584" w:rsidRDefault="00130584">
                                                      <w:pPr>
                                                        <w:spacing w:line="360" w:lineRule="auto"/>
                                                        <w:jc w:val="both"/>
                                                        <w:rPr>
                                                          <w:rFonts w:ascii="Arial" w:hAnsi="Arial" w:cs="Arial"/>
                                                          <w:color w:val="3B3838"/>
                                                          <w:sz w:val="21"/>
                                                          <w:szCs w:val="21"/>
                                                        </w:rPr>
                                                      </w:pPr>
                                                    </w:p>
                                                    <w:p w:rsidR="00130584" w:rsidRDefault="00130584">
                                                      <w:pPr>
                                                        <w:spacing w:line="360" w:lineRule="auto"/>
                                                        <w:jc w:val="both"/>
                                                        <w:rPr>
                                                          <w:rFonts w:ascii="Arial" w:hAnsi="Arial" w:cs="Arial"/>
                                                          <w:color w:val="3B3838"/>
                                                          <w:sz w:val="21"/>
                                                          <w:szCs w:val="21"/>
                                                        </w:rPr>
                                                      </w:pPr>
                                                      <w:r>
                                                        <w:rPr>
                                                          <w:rFonts w:ascii="Arial" w:hAnsi="Arial" w:cs="Arial"/>
                                                          <w:color w:val="3B3838"/>
                                                          <w:sz w:val="21"/>
                                                          <w:szCs w:val="21"/>
                                                        </w:rPr>
                                                        <w:t xml:space="preserve">En effet, conforme aux recommandations de la CNIL et aux exigences légales fixées par le Règlement Général sur la Protection des Données (RGPD) et respectant strictement des règles de volontariat, d’anonymat ainsi que de confidentialité des données, cet outil permettra à chaque organisation de disposer d’une photographie de la diversité de ses équipes et, ce faisant, de les doter d’un nouvel outil pour enrichir la gestion des talents. Chaque organisation sera libre d’utiliser ou non cet outil qui ne donnera lieu ni à un score, ni à aucune obligation. </w:t>
                                                      </w:r>
                                                    </w:p>
                                                    <w:p w:rsidR="00130584" w:rsidRDefault="00130584">
                                                      <w:pPr>
                                                        <w:spacing w:line="360" w:lineRule="auto"/>
                                                        <w:jc w:val="both"/>
                                                        <w:rPr>
                                                          <w:rFonts w:ascii="Arial" w:hAnsi="Arial" w:cs="Arial"/>
                                                          <w:color w:val="3B3838"/>
                                                          <w:sz w:val="21"/>
                                                          <w:szCs w:val="21"/>
                                                        </w:rPr>
                                                      </w:pPr>
                                                    </w:p>
                                                    <w:p w:rsidR="00130584" w:rsidRDefault="00130584">
                                                      <w:pPr>
                                                        <w:spacing w:line="360" w:lineRule="auto"/>
                                                        <w:ind w:right="39"/>
                                                        <w:jc w:val="both"/>
                                                        <w:rPr>
                                                          <w:rFonts w:ascii="Arial" w:hAnsi="Arial" w:cs="Arial"/>
                                                          <w:color w:val="3B3838"/>
                                                          <w:sz w:val="21"/>
                                                          <w:szCs w:val="21"/>
                                                        </w:rPr>
                                                      </w:pPr>
                                                      <w:r>
                                                        <w:rPr>
                                                          <w:rFonts w:ascii="Arial" w:hAnsi="Arial" w:cs="Arial"/>
                                                          <w:color w:val="3B3838"/>
                                                          <w:sz w:val="21"/>
                                                          <w:szCs w:val="21"/>
                                                        </w:rPr>
                                                        <w:t xml:space="preserve">Le 17 novembre 2021, neuf organisations pilotes publiques et privées se sont portées volontaires pour expérimenter cet outil. Ce projet a permis de soumettre le questionnaire de l’Index Diversité et Inclusion à près de 122 000 salariés et le nombre de réponses reçues a dépassé 38 400. Dans ce contexte, les ministres ont réuni aujourd’hui les neuf organisations pilotes afin d’obtenir leur retour d’expérience, en présence des membres du groupe de travail (CNIL, Défenseur des droits, associations spécialisées, acteurs publics, entreprises, etc.). Cette première étape permettra aux organisations de construire ensuite leur feuille de route plus précisément. </w:t>
                                                      </w:r>
                                                    </w:p>
                                                    <w:p w:rsidR="00130584" w:rsidRDefault="00130584">
                                                      <w:pPr>
                                                        <w:spacing w:line="360" w:lineRule="auto"/>
                                                        <w:ind w:right="39"/>
                                                        <w:jc w:val="both"/>
                                                        <w:rPr>
                                                          <w:rFonts w:ascii="Arial" w:hAnsi="Arial" w:cs="Arial"/>
                                                          <w:color w:val="3B3838"/>
                                                          <w:sz w:val="21"/>
                                                          <w:szCs w:val="21"/>
                                                        </w:rPr>
                                                      </w:pPr>
                                                    </w:p>
                                                    <w:p w:rsidR="00130584" w:rsidRDefault="00130584">
                                                      <w:pPr>
                                                        <w:spacing w:line="360" w:lineRule="auto"/>
                                                        <w:jc w:val="both"/>
                                                        <w:rPr>
                                                          <w:rFonts w:ascii="Arial" w:hAnsi="Arial" w:cs="Arial"/>
                                                          <w:color w:val="3B3838"/>
                                                          <w:sz w:val="21"/>
                                                          <w:szCs w:val="21"/>
                                                        </w:rPr>
                                                      </w:pPr>
                                                      <w:r>
                                                        <w:rPr>
                                                          <w:rFonts w:ascii="Arial" w:hAnsi="Arial" w:cs="Arial"/>
                                                          <w:b/>
                                                          <w:bCs/>
                                                          <w:color w:val="3B3838"/>
                                                          <w:sz w:val="21"/>
                                                          <w:szCs w:val="21"/>
                                                        </w:rPr>
                                                        <w:t>Élisabeth BORNE, ministre du Travail, de l'Emploi et de l'Insertion</w:t>
                                                      </w:r>
                                                      <w:r>
                                                        <w:rPr>
                                                          <w:rFonts w:ascii="Arial" w:hAnsi="Arial" w:cs="Arial"/>
                                                          <w:color w:val="3B3838"/>
                                                          <w:sz w:val="21"/>
                                                          <w:szCs w:val="21"/>
                                                        </w:rPr>
                                                        <w:t xml:space="preserve">, déclare : </w:t>
                                                      </w:r>
                                                      <w:r>
                                                        <w:rPr>
                                                          <w:rFonts w:ascii="Arial" w:hAnsi="Arial" w:cs="Arial"/>
                                                          <w:i/>
                                                          <w:iCs/>
                                                          <w:color w:val="3B3838"/>
                                                          <w:sz w:val="21"/>
                                                          <w:szCs w:val="21"/>
                                                        </w:rPr>
                                                        <w:t xml:space="preserve">« J’en suis convaincue, la diversité est une source de performance économique et sociale : c’est en permettant à des profils différents et complémentaires de travailler ensemble que se </w:t>
                                                      </w:r>
                                                      <w:r>
                                                        <w:rPr>
                                                          <w:rFonts w:ascii="Arial" w:hAnsi="Arial" w:cs="Arial"/>
                                                          <w:i/>
                                                          <w:iCs/>
                                                          <w:color w:val="3B3838"/>
                                                          <w:sz w:val="21"/>
                                                          <w:szCs w:val="21"/>
                                                        </w:rPr>
                                                        <w:lastRenderedPageBreak/>
                                                        <w:t>créent les dynamiques d’équipe, les synergies, les idées nouvelles. Nous sommes, avec cet outil de mesure de la diversité, dans la droite ligne des actions engagées par le Gouvernement pour favoriser l’égal accès de chaque personne, quelle que soit son origine, à l’emploi. Les nombreux dispositifs que nous avons lancés, qu’il s’agisse des emplois francs, du plan « 1 jeune, 1 mentor », ou encore du plan « 1 jeune, 1 solution » en témoignent, et je ne peux qu’encourager les entreprises à s’en saisir. »</w:t>
                                                      </w:r>
                                                    </w:p>
                                                    <w:p w:rsidR="00130584" w:rsidRDefault="00130584">
                                                      <w:pPr>
                                                        <w:spacing w:line="360" w:lineRule="auto"/>
                                                        <w:jc w:val="both"/>
                                                        <w:rPr>
                                                          <w:rFonts w:ascii="Arial" w:hAnsi="Arial" w:cs="Arial"/>
                                                          <w:b/>
                                                          <w:bCs/>
                                                          <w:color w:val="3B3838"/>
                                                          <w:sz w:val="21"/>
                                                          <w:szCs w:val="21"/>
                                                        </w:rPr>
                                                      </w:pPr>
                                                    </w:p>
                                                    <w:p w:rsidR="00130584" w:rsidRDefault="00130584">
                                                      <w:pPr>
                                                        <w:spacing w:line="360" w:lineRule="auto"/>
                                                        <w:jc w:val="both"/>
                                                        <w:rPr>
                                                          <w:rFonts w:ascii="Arial" w:hAnsi="Arial" w:cs="Arial"/>
                                                          <w:i/>
                                                          <w:iCs/>
                                                          <w:color w:val="3B3838"/>
                                                          <w:sz w:val="21"/>
                                                          <w:szCs w:val="21"/>
                                                        </w:rPr>
                                                      </w:pPr>
                                                      <w:r>
                                                        <w:rPr>
                                                          <w:rFonts w:ascii="Arial" w:hAnsi="Arial" w:cs="Arial"/>
                                                          <w:b/>
                                                          <w:bCs/>
                                                          <w:color w:val="3B3838"/>
                                                          <w:sz w:val="21"/>
                                                          <w:szCs w:val="21"/>
                                                        </w:rPr>
                                                        <w:t>Amélie de MONTCHALIN, ministre de la Transformation et de la Fonction publiques</w:t>
                                                      </w:r>
                                                      <w:r>
                                                        <w:rPr>
                                                          <w:rFonts w:ascii="Arial" w:hAnsi="Arial" w:cs="Arial"/>
                                                          <w:color w:val="3B3838"/>
                                                          <w:sz w:val="21"/>
                                                          <w:szCs w:val="21"/>
                                                        </w:rPr>
                                                        <w:t xml:space="preserve">, déclare : </w:t>
                                                      </w:r>
                                                      <w:r>
                                                        <w:rPr>
                                                          <w:rFonts w:ascii="Arial" w:hAnsi="Arial" w:cs="Arial"/>
                                                          <w:i/>
                                                          <w:iCs/>
                                                          <w:color w:val="3B3838"/>
                                                          <w:sz w:val="21"/>
                                                          <w:szCs w:val="21"/>
                                                        </w:rPr>
                                                        <w:t xml:space="preserve">« L’État se doit d’être un employeur exemplaire en termes de diversité et d’inclusion, et il s’en donne les moyens. Avec l’ouverture l’année dernière par le Président de la République des Prépas Talents du service public, le recrutement est transformé : c’est plus de 1500 jeunes boursiers de l’enseignement supérieur socialement ou territorialement défavorisés qui pourront chaque année pousser la porte d’une administration plus ouverte et plus accessible. Cette politique de diversité et d’inclusion est désormais au cœur du système de carrières de la haute fonction publique avec la création d’un adjoint à la déléguée à l’encadrement supérieur de l’État qui coordonnera toutes les actions menées pour garantir la diversité jusqu’au plus haut niveau. Aujourd’hui, je me réjouis du le succès de l’expérimentation de l’index diversité et inclusion au sein des administrations publiques. Elle démontre qu’une nouvelle étape est franchie : le début d’une véritable politique de mesure des efforts des administrations publiques pour que cette action déterminée continue de porter ses fruits sur le long terme. » </w:t>
                                                      </w:r>
                                                    </w:p>
                                                    <w:p w:rsidR="00130584" w:rsidRDefault="00130584">
                                                      <w:pPr>
                                                        <w:spacing w:line="360" w:lineRule="auto"/>
                                                        <w:jc w:val="both"/>
                                                        <w:rPr>
                                                          <w:rFonts w:ascii="Arial" w:hAnsi="Arial" w:cs="Arial"/>
                                                          <w:b/>
                                                          <w:bCs/>
                                                          <w:i/>
                                                          <w:iCs/>
                                                          <w:color w:val="3B3838"/>
                                                          <w:sz w:val="21"/>
                                                          <w:szCs w:val="21"/>
                                                        </w:rPr>
                                                      </w:pPr>
                                                    </w:p>
                                                    <w:p w:rsidR="00130584" w:rsidRDefault="00130584">
                                                      <w:pPr>
                                                        <w:spacing w:line="360" w:lineRule="auto"/>
                                                        <w:jc w:val="both"/>
                                                        <w:rPr>
                                                          <w:rFonts w:ascii="Arial" w:hAnsi="Arial" w:cs="Arial"/>
                                                          <w:sz w:val="21"/>
                                                          <w:szCs w:val="21"/>
                                                        </w:rPr>
                                                      </w:pPr>
                                                      <w:r>
                                                        <w:rPr>
                                                          <w:rFonts w:ascii="Arial" w:hAnsi="Arial" w:cs="Arial"/>
                                                          <w:b/>
                                                          <w:bCs/>
                                                          <w:color w:val="3B3838"/>
                                                          <w:sz w:val="21"/>
                                                          <w:szCs w:val="21"/>
                                                        </w:rPr>
                                                        <w:t>Élisabeth MORENO, ministre déléguée auprès du Premier ministre chargée de l’Égalité entre les femmes et les hommes, de la Diversité et de l’Égalité des chances</w:t>
                                                      </w:r>
                                                      <w:r>
                                                        <w:rPr>
                                                          <w:rFonts w:ascii="Arial" w:hAnsi="Arial" w:cs="Arial"/>
                                                          <w:color w:val="3B3838"/>
                                                          <w:sz w:val="21"/>
                                                          <w:szCs w:val="21"/>
                                                        </w:rPr>
                                                        <w:t xml:space="preserve">, déclare : </w:t>
                                                      </w:r>
                                                      <w:r>
                                                        <w:rPr>
                                                          <w:rFonts w:ascii="Arial" w:hAnsi="Arial" w:cs="Arial"/>
                                                          <w:i/>
                                                          <w:iCs/>
                                                          <w:color w:val="3B3838"/>
                                                          <w:sz w:val="21"/>
                                                          <w:szCs w:val="21"/>
                                                        </w:rPr>
                                                        <w:t xml:space="preserve">« Le Président de la République a fait de l’égalité des chances un marqueur fort de son quinquennat. Pour que la promesse d’égalité devienne enfin effective pour tous, nous devons mettre en œuvre des actions concrètes dans tous les domaines, notamment dans l’emploi. Les entreprises comme la fonction publique doivent dès lors mieux refléter la pluralité de notre société. Sans outil approprié il est néanmoins difficile de changer la culture d’entreprise et d’améliorer les pratiques de ressources humaines. L’outil de mesure de la diversité et de l’inclusion que nous souhaitons mettre à la disposition des entreprises et des acteurs publics permettra ainsi d’objectiver les situations et, ainsi, de mettre en œuvre des mesures susceptibles de mieux promouvoir la diversité. </w:t>
                                                      </w:r>
                                                      <w:proofErr w:type="spellStart"/>
                                                      <w:r>
                                                        <w:rPr>
                                                          <w:rFonts w:ascii="Arial" w:hAnsi="Arial" w:cs="Arial"/>
                                                          <w:i/>
                                                          <w:iCs/>
                                                          <w:color w:val="3B3838"/>
                                                          <w:sz w:val="21"/>
                                                          <w:szCs w:val="21"/>
                                                        </w:rPr>
                                                        <w:t>Coconstruit</w:t>
                                                      </w:r>
                                                      <w:proofErr w:type="spellEnd"/>
                                                      <w:r>
                                                        <w:rPr>
                                                          <w:rFonts w:ascii="Arial" w:hAnsi="Arial" w:cs="Arial"/>
                                                          <w:i/>
                                                          <w:iCs/>
                                                          <w:color w:val="3B3838"/>
                                                          <w:sz w:val="21"/>
                                                          <w:szCs w:val="21"/>
                                                        </w:rPr>
                                                        <w:t xml:space="preserve"> avec les entreprises, les associations, ainsi que les acteurs publics parties prenantes, cet outil anonyme et dont les données seront confidentielles est basé sur le volontariat des organisations et des salariés. Je me réjouis du succès de </w:t>
                                                      </w:r>
                                                      <w:r>
                                                        <w:rPr>
                                                          <w:rFonts w:ascii="Arial" w:hAnsi="Arial" w:cs="Arial"/>
                                                          <w:i/>
                                                          <w:iCs/>
                                                          <w:color w:val="3B3838"/>
                                                          <w:sz w:val="21"/>
                                                          <w:szCs w:val="21"/>
                                                        </w:rPr>
                                                        <w:lastRenderedPageBreak/>
                                                        <w:t>l’expérimentation qu’ont menée les neuf organisations pilotes et je les remercie pour leur engagement. Le taux de réponses reçues, particulièrement élevé, illustre combien l’enjeu de la diversité et de l’inclusion constitue une priorité pour les dirigeants mais aussi pour les collaborateurs. Bâtir une société plus juste et inclusive sont des combats que nous devons mener collectivement. »</w:t>
                                                      </w:r>
                                                    </w:p>
                                                  </w:tc>
                                                </w:tr>
                                              </w:tbl>
                                              <w:tbl>
                                                <w:tblPr>
                                                  <w:tblW w:w="0" w:type="auto"/>
                                                  <w:jc w:val="center"/>
                                                  <w:tblCellMar>
                                                    <w:left w:w="0" w:type="dxa"/>
                                                    <w:right w:w="0" w:type="dxa"/>
                                                  </w:tblCellMar>
                                                  <w:tblLook w:val="04A0" w:firstRow="1" w:lastRow="0" w:firstColumn="1" w:lastColumn="0" w:noHBand="0" w:noVBand="1"/>
                                                </w:tblPr>
                                                <w:tblGrid>
                                                  <w:gridCol w:w="38"/>
                                                </w:tblGrid>
                                                <w:tr w:rsidR="00130584">
                                                  <w:trPr>
                                                    <w:trHeight w:val="150"/>
                                                    <w:jc w:val="center"/>
                                                  </w:trPr>
                                                  <w:tc>
                                                    <w:tcPr>
                                                      <w:tcW w:w="0" w:type="auto"/>
                                                      <w:vAlign w:val="center"/>
                                                      <w:hideMark/>
                                                    </w:tcPr>
                                                    <w:p w:rsidR="00130584" w:rsidRDefault="00130584">
                                                      <w:pPr>
                                                        <w:spacing w:line="150" w:lineRule="exact"/>
                                                        <w:rPr>
                                                          <w:sz w:val="15"/>
                                                          <w:szCs w:val="15"/>
                                                        </w:rPr>
                                                      </w:pPr>
                                                      <w:r>
                                                        <w:rPr>
                                                          <w:sz w:val="15"/>
                                                          <w:szCs w:val="15"/>
                                                        </w:rPr>
                                                        <w:lastRenderedPageBreak/>
                                                        <w:t xml:space="preserve">  </w:t>
                                                      </w:r>
                                                    </w:p>
                                                  </w:tc>
                                                </w:tr>
                                              </w:tbl>
                                              <w:p w:rsidR="00130584" w:rsidRDefault="00130584">
                                                <w:pPr>
                                                  <w:jc w:val="center"/>
                                                  <w:rPr>
                                                    <w:rFonts w:eastAsia="Times New Roman"/>
                                                    <w:sz w:val="20"/>
                                                    <w:szCs w:val="20"/>
                                                  </w:rPr>
                                                </w:pPr>
                                              </w:p>
                                            </w:tc>
                                          </w:tr>
                                        </w:tbl>
                                        <w:p w:rsidR="00130584" w:rsidRDefault="00130584">
                                          <w:pPr>
                                            <w:rPr>
                                              <w:rFonts w:eastAsia="Times New Roman"/>
                                              <w:sz w:val="20"/>
                                              <w:szCs w:val="20"/>
                                            </w:rPr>
                                          </w:pPr>
                                        </w:p>
                                      </w:tc>
                                    </w:tr>
                                  </w:tbl>
                                  <w:p w:rsidR="00130584" w:rsidRDefault="00130584">
                                    <w:pPr>
                                      <w:jc w:val="center"/>
                                      <w:rPr>
                                        <w:rFonts w:eastAsia="Times New Roman"/>
                                        <w:sz w:val="20"/>
                                        <w:szCs w:val="20"/>
                                      </w:rPr>
                                    </w:pPr>
                                  </w:p>
                                </w:tc>
                              </w:tr>
                            </w:tbl>
                            <w:p w:rsidR="00130584" w:rsidRDefault="00130584">
                              <w:pPr>
                                <w:jc w:val="center"/>
                                <w:rPr>
                                  <w:rFonts w:eastAsia="Times New Roman"/>
                                  <w:sz w:val="20"/>
                                  <w:szCs w:val="20"/>
                                </w:rPr>
                              </w:pPr>
                            </w:p>
                          </w:tc>
                          <w:tc>
                            <w:tcPr>
                              <w:tcW w:w="150" w:type="dxa"/>
                              <w:shd w:val="clear" w:color="auto" w:fill="FFFFFF"/>
                              <w:vAlign w:val="center"/>
                              <w:hideMark/>
                            </w:tcPr>
                            <w:p w:rsidR="00130584" w:rsidRDefault="00130584">
                              <w:pPr>
                                <w:rPr>
                                  <w:rFonts w:eastAsia="Times New Roman"/>
                                  <w:sz w:val="20"/>
                                  <w:szCs w:val="20"/>
                                </w:rPr>
                              </w:pPr>
                            </w:p>
                          </w:tc>
                        </w:tr>
                      </w:tbl>
                      <w:p w:rsidR="00130584" w:rsidRDefault="00130584">
                        <w:pPr>
                          <w:rPr>
                            <w:rFonts w:eastAsia="Times New Roman"/>
                            <w:sz w:val="20"/>
                            <w:szCs w:val="20"/>
                          </w:rPr>
                        </w:pPr>
                      </w:p>
                    </w:tc>
                  </w:tr>
                </w:tbl>
                <w:p w:rsidR="00130584" w:rsidRDefault="00130584"/>
                <w:tbl>
                  <w:tblPr>
                    <w:tblW w:w="5000" w:type="pct"/>
                    <w:tblCellMar>
                      <w:left w:w="0" w:type="dxa"/>
                      <w:right w:w="0" w:type="dxa"/>
                    </w:tblCellMar>
                    <w:tblLook w:val="04A0" w:firstRow="1" w:lastRow="0" w:firstColumn="1" w:lastColumn="0" w:noHBand="0" w:noVBand="1"/>
                  </w:tblPr>
                  <w:tblGrid>
                    <w:gridCol w:w="9072"/>
                  </w:tblGrid>
                  <w:tr w:rsidR="00130584">
                    <w:tc>
                      <w:tcPr>
                        <w:tcW w:w="0" w:type="auto"/>
                        <w:vAlign w:val="center"/>
                        <w:hideMark/>
                      </w:tcPr>
                      <w:tbl>
                        <w:tblPr>
                          <w:tblW w:w="0" w:type="auto"/>
                          <w:tblCellMar>
                            <w:left w:w="0" w:type="dxa"/>
                            <w:right w:w="0" w:type="dxa"/>
                          </w:tblCellMar>
                          <w:tblLook w:val="04A0" w:firstRow="1" w:lastRow="0" w:firstColumn="1" w:lastColumn="0" w:noHBand="0" w:noVBand="1"/>
                        </w:tblPr>
                        <w:tblGrid>
                          <w:gridCol w:w="122"/>
                          <w:gridCol w:w="8827"/>
                          <w:gridCol w:w="123"/>
                        </w:tblGrid>
                        <w:tr w:rsidR="00130584">
                          <w:tc>
                            <w:tcPr>
                              <w:tcW w:w="150" w:type="dxa"/>
                              <w:shd w:val="clear" w:color="auto" w:fill="FFFFFF"/>
                              <w:vAlign w:val="center"/>
                              <w:hideMark/>
                            </w:tcPr>
                            <w:p w:rsidR="00130584" w:rsidRDefault="00130584"/>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27"/>
                              </w:tblGrid>
                              <w:tr w:rsidR="00130584">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5527"/>
                                      <w:gridCol w:w="3300"/>
                                    </w:tblGrid>
                                    <w:tr w:rsidR="00130584">
                                      <w:trPr>
                                        <w:jc w:val="center"/>
                                      </w:trPr>
                                      <w:tc>
                                        <w:tcPr>
                                          <w:tcW w:w="3100" w:type="pct"/>
                                          <w:hideMark/>
                                        </w:tcPr>
                                        <w:tbl>
                                          <w:tblPr>
                                            <w:tblW w:w="5000" w:type="pct"/>
                                            <w:tblCellMar>
                                              <w:left w:w="0" w:type="dxa"/>
                                              <w:right w:w="0" w:type="dxa"/>
                                            </w:tblCellMar>
                                            <w:tblLook w:val="04A0" w:firstRow="1" w:lastRow="0" w:firstColumn="1" w:lastColumn="0" w:noHBand="0" w:noVBand="1"/>
                                          </w:tblPr>
                                          <w:tblGrid>
                                            <w:gridCol w:w="5527"/>
                                          </w:tblGrid>
                                          <w:tr w:rsidR="00130584">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4927"/>
                                                </w:tblGrid>
                                                <w:tr w:rsidR="00130584">
                                                  <w:tc>
                                                    <w:tcPr>
                                                      <w:tcW w:w="0" w:type="auto"/>
                                                      <w:vAlign w:val="center"/>
                                                      <w:hideMark/>
                                                    </w:tcPr>
                                                    <w:p w:rsidR="00130584" w:rsidRDefault="00130584">
                                                      <w:pPr>
                                                        <w:pStyle w:val="NormalWeb"/>
                                                        <w:spacing w:before="0" w:beforeAutospacing="0" w:after="0" w:afterAutospacing="0" w:line="330" w:lineRule="exact"/>
                                                        <w:rPr>
                                                          <w:rFonts w:ascii="Arial" w:hAnsi="Arial" w:cs="Arial"/>
                                                          <w:color w:val="393939"/>
                                                          <w:sz w:val="26"/>
                                                          <w:szCs w:val="26"/>
                                                        </w:rPr>
                                                      </w:pPr>
                                                      <w:r>
                                                        <w:rPr>
                                                          <w:rStyle w:val="lev"/>
                                                          <w:rFonts w:ascii="Arial" w:hAnsi="Arial" w:cs="Arial"/>
                                                          <w:color w:val="000000"/>
                                                          <w:sz w:val="18"/>
                                                          <w:szCs w:val="18"/>
                                                        </w:rPr>
                                                        <w:t>Ministère du Travail, de l'Emploi et de l'Insertion</w:t>
                                                      </w:r>
                                                      <w:r>
                                                        <w:rPr>
                                                          <w:rFonts w:ascii="Arial" w:hAnsi="Arial" w:cs="Arial"/>
                                                          <w:b/>
                                                          <w:bCs/>
                                                          <w:color w:val="000000"/>
                                                          <w:sz w:val="18"/>
                                                          <w:szCs w:val="18"/>
                                                        </w:rPr>
                                                        <w:br/>
                                                      </w:r>
                                                      <w:r>
                                                        <w:rPr>
                                                          <w:rStyle w:val="lev"/>
                                                          <w:rFonts w:ascii="Arial" w:hAnsi="Arial" w:cs="Arial"/>
                                                          <w:color w:val="000000"/>
                                                          <w:sz w:val="18"/>
                                                          <w:szCs w:val="18"/>
                                                        </w:rPr>
                                                        <w:t>Cabinet de Mme Elisabeth Borne</w:t>
                                                      </w:r>
                                                    </w:p>
                                                    <w:p w:rsidR="00130584" w:rsidRDefault="00130584">
                                                      <w:pPr>
                                                        <w:pStyle w:val="NormalWeb"/>
                                                        <w:spacing w:before="0" w:beforeAutospacing="0" w:after="0" w:afterAutospacing="0" w:line="390" w:lineRule="exact"/>
                                                        <w:rPr>
                                                          <w:rFonts w:ascii="Arial" w:hAnsi="Arial" w:cs="Arial"/>
                                                          <w:color w:val="393939"/>
                                                          <w:sz w:val="26"/>
                                                          <w:szCs w:val="26"/>
                                                        </w:rPr>
                                                      </w:pPr>
                                                      <w:r>
                                                        <w:rPr>
                                                          <w:rFonts w:ascii="Arial" w:hAnsi="Arial" w:cs="Arial"/>
                                                          <w:b/>
                                                          <w:bCs/>
                                                          <w:color w:val="393939"/>
                                                          <w:sz w:val="18"/>
                                                          <w:szCs w:val="18"/>
                                                        </w:rPr>
                                                        <w:t xml:space="preserve">Tél </w:t>
                                                      </w:r>
                                                      <w:r>
                                                        <w:rPr>
                                                          <w:rFonts w:ascii="Arial" w:hAnsi="Arial" w:cs="Arial"/>
                                                          <w:color w:val="393939"/>
                                                          <w:sz w:val="18"/>
                                                          <w:szCs w:val="18"/>
                                                        </w:rPr>
                                                        <w:t>: 01 49 55 32 21</w:t>
                                                      </w:r>
                                                    </w:p>
                                                    <w:p w:rsidR="00130584" w:rsidRDefault="00130584">
                                                      <w:pPr>
                                                        <w:pStyle w:val="NormalWeb"/>
                                                        <w:spacing w:before="0" w:beforeAutospacing="0" w:after="0" w:afterAutospacing="0" w:line="390" w:lineRule="exact"/>
                                                        <w:rPr>
                                                          <w:rFonts w:ascii="Arial" w:hAnsi="Arial" w:cs="Arial"/>
                                                          <w:color w:val="393939"/>
                                                          <w:sz w:val="26"/>
                                                          <w:szCs w:val="26"/>
                                                        </w:rPr>
                                                      </w:pPr>
                                                      <w:r>
                                                        <w:rPr>
                                                          <w:rFonts w:ascii="Arial" w:hAnsi="Arial" w:cs="Arial"/>
                                                          <w:b/>
                                                          <w:bCs/>
                                                          <w:color w:val="393939"/>
                                                          <w:sz w:val="18"/>
                                                          <w:szCs w:val="18"/>
                                                        </w:rPr>
                                                        <w:t xml:space="preserve">Mél </w:t>
                                                      </w:r>
                                                      <w:r>
                                                        <w:rPr>
                                                          <w:rFonts w:ascii="Arial" w:hAnsi="Arial" w:cs="Arial"/>
                                                          <w:color w:val="393939"/>
                                                          <w:sz w:val="18"/>
                                                          <w:szCs w:val="18"/>
                                                        </w:rPr>
                                                        <w:t xml:space="preserve">: </w:t>
                                                      </w:r>
                                                      <w:hyperlink r:id="rId5" w:history="1">
                                                        <w:r>
                                                          <w:rPr>
                                                            <w:rStyle w:val="Lienhypertexte"/>
                                                            <w:rFonts w:ascii="Arial" w:hAnsi="Arial" w:cs="Arial"/>
                                                            <w:sz w:val="18"/>
                                                            <w:szCs w:val="18"/>
                                                          </w:rPr>
                                                          <w:t>sec.presse.travail@cab.travail.gouv.fr</w:t>
                                                        </w:r>
                                                      </w:hyperlink>
                                                      <w:r>
                                                        <w:rPr>
                                                          <w:rFonts w:ascii="Arial" w:hAnsi="Arial" w:cs="Arial"/>
                                                          <w:color w:val="393939"/>
                                                          <w:sz w:val="26"/>
                                                          <w:szCs w:val="26"/>
                                                        </w:rPr>
                                                        <w:t xml:space="preserve"> </w:t>
                                                      </w:r>
                                                    </w:p>
                                                  </w:tc>
                                                </w:tr>
                                              </w:tbl>
                                              <w:p w:rsidR="00130584" w:rsidRDefault="00130584">
                                                <w:pPr>
                                                  <w:rPr>
                                                    <w:rFonts w:eastAsia="Times New Roman"/>
                                                    <w:sz w:val="20"/>
                                                    <w:szCs w:val="20"/>
                                                  </w:rPr>
                                                </w:pPr>
                                              </w:p>
                                            </w:tc>
                                          </w:tr>
                                        </w:tbl>
                                        <w:p w:rsidR="00130584" w:rsidRDefault="00130584">
                                          <w:pPr>
                                            <w:rPr>
                                              <w:rFonts w:eastAsia="Times New Roman"/>
                                              <w:sz w:val="20"/>
                                              <w:szCs w:val="20"/>
                                            </w:rPr>
                                          </w:pPr>
                                        </w:p>
                                      </w:tc>
                                      <w:tc>
                                        <w:tcPr>
                                          <w:tcW w:w="1850" w:type="pct"/>
                                          <w:hideMark/>
                                        </w:tcPr>
                                        <w:tbl>
                                          <w:tblPr>
                                            <w:tblW w:w="5000" w:type="pct"/>
                                            <w:tblCellMar>
                                              <w:left w:w="0" w:type="dxa"/>
                                              <w:right w:w="0" w:type="dxa"/>
                                            </w:tblCellMar>
                                            <w:tblLook w:val="04A0" w:firstRow="1" w:lastRow="0" w:firstColumn="1" w:lastColumn="0" w:noHBand="0" w:noVBand="1"/>
                                          </w:tblPr>
                                          <w:tblGrid>
                                            <w:gridCol w:w="3300"/>
                                          </w:tblGrid>
                                          <w:tr w:rsidR="00130584">
                                            <w:tc>
                                              <w:tcPr>
                                                <w:tcW w:w="0" w:type="auto"/>
                                                <w:tcMar>
                                                  <w:top w:w="300" w:type="dxa"/>
                                                  <w:left w:w="300" w:type="dxa"/>
                                                  <w:bottom w:w="30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135"/>
                                                </w:tblGrid>
                                                <w:tr w:rsidR="00130584">
                                                  <w:trPr>
                                                    <w:trHeight w:val="540"/>
                                                    <w:jc w:val="center"/>
                                                  </w:trPr>
                                                  <w:tc>
                                                    <w:tcPr>
                                                      <w:tcW w:w="0" w:type="auto"/>
                                                      <w:vAlign w:val="center"/>
                                                      <w:hideMark/>
                                                    </w:tcPr>
                                                    <w:p w:rsidR="00130584" w:rsidRDefault="00130584">
                                                      <w:pPr>
                                                        <w:spacing w:line="540" w:lineRule="exact"/>
                                                        <w:rPr>
                                                          <w:sz w:val="54"/>
                                                          <w:szCs w:val="54"/>
                                                        </w:rPr>
                                                      </w:pPr>
                                                      <w:r>
                                                        <w:rPr>
                                                          <w:sz w:val="54"/>
                                                          <w:szCs w:val="54"/>
                                                        </w:rPr>
                                                        <w:t xml:space="preserve">  </w:t>
                                                      </w:r>
                                                    </w:p>
                                                  </w:tc>
                                                </w:tr>
                                              </w:tbl>
                                              <w:tbl>
                                                <w:tblPr>
                                                  <w:tblpPr w:vertAnchor="text"/>
                                                  <w:tblW w:w="5000" w:type="pct"/>
                                                  <w:tblCellMar>
                                                    <w:left w:w="0" w:type="dxa"/>
                                                    <w:right w:w="0" w:type="dxa"/>
                                                  </w:tblCellMar>
                                                  <w:tblLook w:val="04A0" w:firstRow="1" w:lastRow="0" w:firstColumn="1" w:lastColumn="0" w:noHBand="0" w:noVBand="1"/>
                                                </w:tblPr>
                                                <w:tblGrid>
                                                  <w:gridCol w:w="2700"/>
                                                </w:tblGrid>
                                                <w:tr w:rsidR="00130584">
                                                  <w:tc>
                                                    <w:tcPr>
                                                      <w:tcW w:w="0" w:type="auto"/>
                                                      <w:vAlign w:val="center"/>
                                                      <w:hideMark/>
                                                    </w:tcPr>
                                                    <w:p w:rsidR="00130584" w:rsidRDefault="00130584">
                                                      <w:pPr>
                                                        <w:pStyle w:val="NormalWeb"/>
                                                        <w:spacing w:before="0" w:beforeAutospacing="0" w:after="0" w:afterAutospacing="0" w:line="330" w:lineRule="exact"/>
                                                        <w:jc w:val="right"/>
                                                        <w:rPr>
                                                          <w:rFonts w:ascii="Arial" w:hAnsi="Arial" w:cs="Arial"/>
                                                          <w:color w:val="393939"/>
                                                          <w:sz w:val="26"/>
                                                          <w:szCs w:val="26"/>
                                                        </w:rPr>
                                                      </w:pPr>
                                                      <w:r>
                                                        <w:rPr>
                                                          <w:rFonts w:ascii="Arial" w:hAnsi="Arial" w:cs="Arial"/>
                                                          <w:color w:val="000000"/>
                                                          <w:sz w:val="18"/>
                                                          <w:szCs w:val="18"/>
                                                        </w:rPr>
                                                        <w:t>127, rue de Grenelle</w:t>
                                                      </w:r>
                                                    </w:p>
                                                    <w:p w:rsidR="00130584" w:rsidRDefault="00130584">
                                                      <w:pPr>
                                                        <w:pStyle w:val="NormalWeb"/>
                                                        <w:spacing w:before="0" w:beforeAutospacing="0" w:after="0" w:afterAutospacing="0" w:line="330" w:lineRule="exact"/>
                                                        <w:jc w:val="right"/>
                                                        <w:rPr>
                                                          <w:rFonts w:ascii="Arial" w:hAnsi="Arial" w:cs="Arial"/>
                                                          <w:color w:val="393939"/>
                                                          <w:sz w:val="26"/>
                                                          <w:szCs w:val="26"/>
                                                        </w:rPr>
                                                      </w:pPr>
                                                      <w:r>
                                                        <w:rPr>
                                                          <w:rFonts w:ascii="Arial" w:hAnsi="Arial" w:cs="Arial"/>
                                                          <w:color w:val="000000"/>
                                                          <w:sz w:val="18"/>
                                                          <w:szCs w:val="18"/>
                                                        </w:rPr>
                                                        <w:t>75007 Paris</w:t>
                                                      </w:r>
                                                    </w:p>
                                                  </w:tc>
                                                </w:tr>
                                              </w:tbl>
                                              <w:p w:rsidR="00130584" w:rsidRDefault="00130584">
                                                <w:pPr>
                                                  <w:rPr>
                                                    <w:rFonts w:eastAsia="Times New Roman"/>
                                                    <w:sz w:val="20"/>
                                                    <w:szCs w:val="20"/>
                                                  </w:rPr>
                                                </w:pPr>
                                              </w:p>
                                            </w:tc>
                                          </w:tr>
                                        </w:tbl>
                                        <w:p w:rsidR="00130584" w:rsidRDefault="00130584">
                                          <w:pPr>
                                            <w:rPr>
                                              <w:rFonts w:eastAsia="Times New Roman"/>
                                              <w:sz w:val="20"/>
                                              <w:szCs w:val="20"/>
                                            </w:rPr>
                                          </w:pPr>
                                        </w:p>
                                      </w:tc>
                                    </w:tr>
                                  </w:tbl>
                                  <w:p w:rsidR="00130584" w:rsidRDefault="00130584">
                                    <w:pPr>
                                      <w:jc w:val="center"/>
                                      <w:rPr>
                                        <w:rFonts w:eastAsia="Times New Roman"/>
                                        <w:sz w:val="20"/>
                                        <w:szCs w:val="20"/>
                                      </w:rPr>
                                    </w:pPr>
                                  </w:p>
                                </w:tc>
                              </w:tr>
                            </w:tbl>
                            <w:p w:rsidR="00130584" w:rsidRDefault="00130584">
                              <w:pPr>
                                <w:jc w:val="center"/>
                                <w:rPr>
                                  <w:rFonts w:eastAsia="Times New Roman"/>
                                  <w:sz w:val="20"/>
                                  <w:szCs w:val="20"/>
                                </w:rPr>
                              </w:pPr>
                            </w:p>
                          </w:tc>
                          <w:tc>
                            <w:tcPr>
                              <w:tcW w:w="150" w:type="dxa"/>
                              <w:shd w:val="clear" w:color="auto" w:fill="FFFFFF"/>
                              <w:vAlign w:val="center"/>
                              <w:hideMark/>
                            </w:tcPr>
                            <w:p w:rsidR="00130584" w:rsidRDefault="00130584">
                              <w:pPr>
                                <w:rPr>
                                  <w:rFonts w:eastAsia="Times New Roman"/>
                                  <w:sz w:val="20"/>
                                  <w:szCs w:val="20"/>
                                </w:rPr>
                              </w:pPr>
                            </w:p>
                          </w:tc>
                        </w:tr>
                      </w:tbl>
                      <w:p w:rsidR="00130584" w:rsidRDefault="00130584">
                        <w:pPr>
                          <w:rPr>
                            <w:rFonts w:eastAsia="Times New Roman"/>
                            <w:sz w:val="20"/>
                            <w:szCs w:val="20"/>
                          </w:rPr>
                        </w:pPr>
                      </w:p>
                    </w:tc>
                  </w:tr>
                  <w:tr w:rsidR="00130584">
                    <w:tc>
                      <w:tcPr>
                        <w:tcW w:w="0" w:type="auto"/>
                        <w:vAlign w:val="center"/>
                        <w:hideMark/>
                      </w:tcPr>
                      <w:tbl>
                        <w:tblPr>
                          <w:tblW w:w="0" w:type="auto"/>
                          <w:tblCellMar>
                            <w:left w:w="0" w:type="dxa"/>
                            <w:right w:w="0" w:type="dxa"/>
                          </w:tblCellMar>
                          <w:tblLook w:val="04A0" w:firstRow="1" w:lastRow="0" w:firstColumn="1" w:lastColumn="0" w:noHBand="0" w:noVBand="1"/>
                        </w:tblPr>
                        <w:tblGrid>
                          <w:gridCol w:w="122"/>
                          <w:gridCol w:w="8828"/>
                          <w:gridCol w:w="122"/>
                        </w:tblGrid>
                        <w:tr w:rsidR="00130584">
                          <w:tc>
                            <w:tcPr>
                              <w:tcW w:w="150" w:type="dxa"/>
                              <w:shd w:val="clear" w:color="auto" w:fill="FFFFFF"/>
                              <w:vAlign w:val="center"/>
                              <w:hideMark/>
                            </w:tcPr>
                            <w:p w:rsidR="00130584" w:rsidRDefault="00130584">
                              <w:pPr>
                                <w:rPr>
                                  <w:rFonts w:eastAsia="Times New Roman"/>
                                  <w:sz w:val="20"/>
                                  <w:szCs w:val="20"/>
                                </w:rPr>
                              </w:pPr>
                            </w:p>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28"/>
                              </w:tblGrid>
                              <w:tr w:rsidR="00130584">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5528"/>
                                      <w:gridCol w:w="3300"/>
                                    </w:tblGrid>
                                    <w:tr w:rsidR="00130584">
                                      <w:trPr>
                                        <w:jc w:val="center"/>
                                      </w:trPr>
                                      <w:tc>
                                        <w:tcPr>
                                          <w:tcW w:w="3131" w:type="pct"/>
                                          <w:hideMark/>
                                        </w:tcPr>
                                        <w:tbl>
                                          <w:tblPr>
                                            <w:tblW w:w="5000" w:type="pct"/>
                                            <w:tblCellMar>
                                              <w:left w:w="0" w:type="dxa"/>
                                              <w:right w:w="0" w:type="dxa"/>
                                            </w:tblCellMar>
                                            <w:tblLook w:val="04A0" w:firstRow="1" w:lastRow="0" w:firstColumn="1" w:lastColumn="0" w:noHBand="0" w:noVBand="1"/>
                                          </w:tblPr>
                                          <w:tblGrid>
                                            <w:gridCol w:w="5528"/>
                                          </w:tblGrid>
                                          <w:tr w:rsidR="00130584">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4928"/>
                                                </w:tblGrid>
                                                <w:tr w:rsidR="00130584">
                                                  <w:tc>
                                                    <w:tcPr>
                                                      <w:tcW w:w="0" w:type="auto"/>
                                                      <w:vAlign w:val="center"/>
                                                      <w:hideMark/>
                                                    </w:tcPr>
                                                    <w:p w:rsidR="00130584" w:rsidRDefault="00130584">
                                                      <w:pPr>
                                                        <w:pStyle w:val="NormalWeb"/>
                                                        <w:spacing w:before="0" w:beforeAutospacing="0" w:after="0" w:afterAutospacing="0" w:line="390" w:lineRule="exact"/>
                                                        <w:rPr>
                                                          <w:rFonts w:ascii="Arial" w:hAnsi="Arial" w:cs="Arial"/>
                                                          <w:sz w:val="26"/>
                                                          <w:szCs w:val="26"/>
                                                        </w:rPr>
                                                      </w:pPr>
                                                      <w:r>
                                                        <w:rPr>
                                                          <w:rStyle w:val="lev"/>
                                                          <w:rFonts w:ascii="Arial" w:hAnsi="Arial" w:cs="Arial"/>
                                                          <w:sz w:val="18"/>
                                                          <w:szCs w:val="18"/>
                                                        </w:rPr>
                                                        <w:t>Ministère de la Transformation et de la Fonction publiques</w:t>
                                                      </w:r>
                                                      <w:r>
                                                        <w:rPr>
                                                          <w:rFonts w:ascii="Arial" w:hAnsi="Arial" w:cs="Arial"/>
                                                          <w:sz w:val="18"/>
                                                          <w:szCs w:val="18"/>
                                                        </w:rPr>
                                                        <w:br/>
                                                      </w:r>
                                                      <w:r>
                                                        <w:rPr>
                                                          <w:rStyle w:val="lev"/>
                                                          <w:rFonts w:ascii="Arial" w:hAnsi="Arial" w:cs="Arial"/>
                                                          <w:sz w:val="18"/>
                                                          <w:szCs w:val="18"/>
                                                        </w:rPr>
                                                        <w:t xml:space="preserve">Cabinet de Mme Amélie de </w:t>
                                                      </w:r>
                                                      <w:proofErr w:type="spellStart"/>
                                                      <w:r>
                                                        <w:rPr>
                                                          <w:rStyle w:val="lev"/>
                                                          <w:rFonts w:ascii="Arial" w:hAnsi="Arial" w:cs="Arial"/>
                                                          <w:sz w:val="18"/>
                                                          <w:szCs w:val="18"/>
                                                        </w:rPr>
                                                        <w:t>Montchalin</w:t>
                                                      </w:r>
                                                      <w:proofErr w:type="spellEnd"/>
                                                    </w:p>
                                                    <w:p w:rsidR="00130584" w:rsidRDefault="00130584">
                                                      <w:pPr>
                                                        <w:pStyle w:val="NormalWeb"/>
                                                        <w:spacing w:before="0" w:beforeAutospacing="0" w:after="0" w:afterAutospacing="0" w:line="390" w:lineRule="exact"/>
                                                        <w:rPr>
                                                          <w:rFonts w:ascii="Arial" w:hAnsi="Arial" w:cs="Arial"/>
                                                          <w:color w:val="393939"/>
                                                          <w:sz w:val="18"/>
                                                          <w:szCs w:val="18"/>
                                                        </w:rPr>
                                                      </w:pPr>
                                                      <w:r>
                                                        <w:rPr>
                                                          <w:rStyle w:val="lev"/>
                                                          <w:rFonts w:ascii="Arial" w:hAnsi="Arial" w:cs="Arial"/>
                                                          <w:color w:val="393939"/>
                                                          <w:sz w:val="18"/>
                                                          <w:szCs w:val="18"/>
                                                        </w:rPr>
                                                        <w:t>Tél :</w:t>
                                                      </w:r>
                                                      <w:r>
                                                        <w:rPr>
                                                          <w:rFonts w:ascii="Arial" w:hAnsi="Arial" w:cs="Arial"/>
                                                          <w:sz w:val="18"/>
                                                          <w:szCs w:val="18"/>
                                                        </w:rPr>
                                                        <w:t xml:space="preserve"> 01 53 18 42 68</w:t>
                                                      </w:r>
                                                    </w:p>
                                                    <w:p w:rsidR="00130584" w:rsidRDefault="00130584">
                                                      <w:pPr>
                                                        <w:pStyle w:val="NormalWeb"/>
                                                        <w:spacing w:before="0" w:beforeAutospacing="0" w:after="0" w:afterAutospacing="0" w:line="390" w:lineRule="exact"/>
                                                        <w:rPr>
                                                          <w:rFonts w:ascii="Arial" w:hAnsi="Arial" w:cs="Arial"/>
                                                          <w:color w:val="393939"/>
                                                          <w:sz w:val="26"/>
                                                          <w:szCs w:val="26"/>
                                                        </w:rPr>
                                                      </w:pPr>
                                                      <w:r>
                                                        <w:rPr>
                                                          <w:rStyle w:val="lev"/>
                                                          <w:rFonts w:ascii="Arial" w:hAnsi="Arial" w:cs="Arial"/>
                                                          <w:color w:val="393939"/>
                                                          <w:sz w:val="18"/>
                                                          <w:szCs w:val="18"/>
                                                        </w:rPr>
                                                        <w:t>Mél : </w:t>
                                                      </w:r>
                                                      <w:hyperlink r:id="rId6" w:history="1">
                                                        <w:r>
                                                          <w:rPr>
                                                            <w:rStyle w:val="Lienhypertexte"/>
                                                            <w:rFonts w:ascii="Arial" w:hAnsi="Arial" w:cs="Arial"/>
                                                            <w:sz w:val="18"/>
                                                            <w:szCs w:val="18"/>
                                                          </w:rPr>
                                                          <w:t>presse.mtfp@transformation.gouv.fr</w:t>
                                                        </w:r>
                                                      </w:hyperlink>
                                                    </w:p>
                                                  </w:tc>
                                                </w:tr>
                                              </w:tbl>
                                              <w:p w:rsidR="00130584" w:rsidRDefault="00130584">
                                                <w:pPr>
                                                  <w:rPr>
                                                    <w:rFonts w:eastAsia="Times New Roman"/>
                                                    <w:sz w:val="20"/>
                                                    <w:szCs w:val="20"/>
                                                  </w:rPr>
                                                </w:pPr>
                                              </w:p>
                                            </w:tc>
                                          </w:tr>
                                        </w:tbl>
                                        <w:p w:rsidR="00130584" w:rsidRDefault="00130584">
                                          <w:pPr>
                                            <w:rPr>
                                              <w:rFonts w:eastAsia="Times New Roman"/>
                                              <w:sz w:val="20"/>
                                              <w:szCs w:val="20"/>
                                            </w:rPr>
                                          </w:pPr>
                                        </w:p>
                                      </w:tc>
                                      <w:tc>
                                        <w:tcPr>
                                          <w:tcW w:w="1869" w:type="pct"/>
                                          <w:hideMark/>
                                        </w:tcPr>
                                        <w:tbl>
                                          <w:tblPr>
                                            <w:tblW w:w="5000" w:type="pct"/>
                                            <w:tblCellMar>
                                              <w:left w:w="0" w:type="dxa"/>
                                              <w:right w:w="0" w:type="dxa"/>
                                            </w:tblCellMar>
                                            <w:tblLook w:val="04A0" w:firstRow="1" w:lastRow="0" w:firstColumn="1" w:lastColumn="0" w:noHBand="0" w:noVBand="1"/>
                                          </w:tblPr>
                                          <w:tblGrid>
                                            <w:gridCol w:w="3300"/>
                                          </w:tblGrid>
                                          <w:tr w:rsidR="00130584">
                                            <w:tc>
                                              <w:tcPr>
                                                <w:tcW w:w="0" w:type="auto"/>
                                                <w:tcMar>
                                                  <w:top w:w="300" w:type="dxa"/>
                                                  <w:left w:w="300" w:type="dxa"/>
                                                  <w:bottom w:w="30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158"/>
                                                </w:tblGrid>
                                                <w:tr w:rsidR="00130584">
                                                  <w:trPr>
                                                    <w:trHeight w:val="630"/>
                                                    <w:jc w:val="center"/>
                                                  </w:trPr>
                                                  <w:tc>
                                                    <w:tcPr>
                                                      <w:tcW w:w="0" w:type="auto"/>
                                                      <w:vAlign w:val="center"/>
                                                      <w:hideMark/>
                                                    </w:tcPr>
                                                    <w:p w:rsidR="00130584" w:rsidRDefault="00130584">
                                                      <w:pPr>
                                                        <w:spacing w:line="630" w:lineRule="exact"/>
                                                        <w:rPr>
                                                          <w:sz w:val="63"/>
                                                          <w:szCs w:val="63"/>
                                                        </w:rPr>
                                                      </w:pPr>
                                                      <w:r>
                                                        <w:rPr>
                                                          <w:sz w:val="63"/>
                                                          <w:szCs w:val="63"/>
                                                        </w:rPr>
                                                        <w:t xml:space="preserve">  </w:t>
                                                      </w:r>
                                                    </w:p>
                                                  </w:tc>
                                                </w:tr>
                                              </w:tbl>
                                              <w:tbl>
                                                <w:tblPr>
                                                  <w:tblpPr w:vertAnchor="text"/>
                                                  <w:tblW w:w="5000" w:type="pct"/>
                                                  <w:tblCellMar>
                                                    <w:left w:w="0" w:type="dxa"/>
                                                    <w:right w:w="0" w:type="dxa"/>
                                                  </w:tblCellMar>
                                                  <w:tblLook w:val="04A0" w:firstRow="1" w:lastRow="0" w:firstColumn="1" w:lastColumn="0" w:noHBand="0" w:noVBand="1"/>
                                                </w:tblPr>
                                                <w:tblGrid>
                                                  <w:gridCol w:w="2700"/>
                                                </w:tblGrid>
                                                <w:tr w:rsidR="00130584">
                                                  <w:tc>
                                                    <w:tcPr>
                                                      <w:tcW w:w="0" w:type="auto"/>
                                                      <w:vAlign w:val="center"/>
                                                      <w:hideMark/>
                                                    </w:tcPr>
                                                    <w:p w:rsidR="00130584" w:rsidRDefault="00130584">
                                                      <w:pPr>
                                                        <w:pStyle w:val="NormalWeb"/>
                                                        <w:spacing w:before="0" w:beforeAutospacing="0" w:after="0" w:afterAutospacing="0" w:line="330" w:lineRule="exact"/>
                                                        <w:jc w:val="right"/>
                                                        <w:rPr>
                                                          <w:rFonts w:ascii="Arial" w:hAnsi="Arial" w:cs="Arial"/>
                                                          <w:color w:val="393939"/>
                                                          <w:sz w:val="26"/>
                                                          <w:szCs w:val="26"/>
                                                        </w:rPr>
                                                      </w:pPr>
                                                      <w:r>
                                                        <w:rPr>
                                                          <w:rFonts w:ascii="Arial" w:hAnsi="Arial" w:cs="Arial"/>
                                                          <w:color w:val="000000"/>
                                                          <w:sz w:val="18"/>
                                                          <w:szCs w:val="18"/>
                                                        </w:rPr>
                                                        <w:t>101, rue de Grenelle</w:t>
                                                      </w:r>
                                                    </w:p>
                                                    <w:p w:rsidR="00130584" w:rsidRDefault="00130584">
                                                      <w:pPr>
                                                        <w:pStyle w:val="NormalWeb"/>
                                                        <w:spacing w:before="0" w:beforeAutospacing="0" w:after="0" w:afterAutospacing="0" w:line="330" w:lineRule="exact"/>
                                                        <w:jc w:val="right"/>
                                                        <w:rPr>
                                                          <w:rFonts w:ascii="Arial" w:hAnsi="Arial" w:cs="Arial"/>
                                                          <w:color w:val="393939"/>
                                                          <w:sz w:val="26"/>
                                                          <w:szCs w:val="26"/>
                                                        </w:rPr>
                                                      </w:pPr>
                                                      <w:r>
                                                        <w:rPr>
                                                          <w:rFonts w:ascii="Arial" w:hAnsi="Arial" w:cs="Arial"/>
                                                          <w:color w:val="000000"/>
                                                          <w:sz w:val="18"/>
                                                          <w:szCs w:val="18"/>
                                                        </w:rPr>
                                                        <w:t>75007 Paris</w:t>
                                                      </w:r>
                                                    </w:p>
                                                  </w:tc>
                                                </w:tr>
                                              </w:tbl>
                                              <w:p w:rsidR="00130584" w:rsidRDefault="00130584">
                                                <w:pPr>
                                                  <w:rPr>
                                                    <w:rFonts w:eastAsia="Times New Roman"/>
                                                    <w:sz w:val="20"/>
                                                    <w:szCs w:val="20"/>
                                                  </w:rPr>
                                                </w:pPr>
                                              </w:p>
                                            </w:tc>
                                          </w:tr>
                                        </w:tbl>
                                        <w:p w:rsidR="00130584" w:rsidRDefault="00130584">
                                          <w:pPr>
                                            <w:rPr>
                                              <w:rFonts w:eastAsia="Times New Roman"/>
                                              <w:sz w:val="20"/>
                                              <w:szCs w:val="20"/>
                                            </w:rPr>
                                          </w:pPr>
                                        </w:p>
                                      </w:tc>
                                    </w:tr>
                                    <w:tr w:rsidR="00130584">
                                      <w:trPr>
                                        <w:jc w:val="center"/>
                                      </w:trPr>
                                      <w:tc>
                                        <w:tcPr>
                                          <w:tcW w:w="3131" w:type="pct"/>
                                          <w:hideMark/>
                                        </w:tcPr>
                                        <w:tbl>
                                          <w:tblPr>
                                            <w:tblW w:w="5000" w:type="pct"/>
                                            <w:tblCellMar>
                                              <w:left w:w="0" w:type="dxa"/>
                                              <w:right w:w="0" w:type="dxa"/>
                                            </w:tblCellMar>
                                            <w:tblLook w:val="04A0" w:firstRow="1" w:lastRow="0" w:firstColumn="1" w:lastColumn="0" w:noHBand="0" w:noVBand="1"/>
                                          </w:tblPr>
                                          <w:tblGrid>
                                            <w:gridCol w:w="5528"/>
                                          </w:tblGrid>
                                          <w:tr w:rsidR="00130584">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4928"/>
                                                </w:tblGrid>
                                                <w:tr w:rsidR="00130584">
                                                  <w:tc>
                                                    <w:tcPr>
                                                      <w:tcW w:w="0" w:type="auto"/>
                                                      <w:vAlign w:val="center"/>
                                                      <w:hideMark/>
                                                    </w:tcPr>
                                                    <w:p w:rsidR="00130584" w:rsidRDefault="00130584">
                                                      <w:pPr>
                                                        <w:pStyle w:val="NormalWeb"/>
                                                        <w:spacing w:before="0" w:beforeAutospacing="0" w:after="0" w:afterAutospacing="0" w:line="390" w:lineRule="exact"/>
                                                        <w:rPr>
                                                          <w:rFonts w:ascii="Arial" w:hAnsi="Arial" w:cs="Arial"/>
                                                          <w:sz w:val="26"/>
                                                          <w:szCs w:val="26"/>
                                                        </w:rPr>
                                                      </w:pPr>
                                                      <w:r>
                                                        <w:rPr>
                                                          <w:rStyle w:val="lev"/>
                                                          <w:rFonts w:ascii="Arial" w:hAnsi="Arial" w:cs="Arial"/>
                                                          <w:sz w:val="18"/>
                                                          <w:szCs w:val="18"/>
                                                        </w:rPr>
                                                        <w:t>Ministère chargé de l’égalité entre les femmes et les hommes de la diversité et de l’égalité des chances</w:t>
                                                      </w:r>
                                                      <w:r>
                                                        <w:rPr>
                                                          <w:rFonts w:ascii="Arial" w:hAnsi="Arial" w:cs="Arial"/>
                                                          <w:sz w:val="18"/>
                                                          <w:szCs w:val="18"/>
                                                        </w:rPr>
                                                        <w:br/>
                                                      </w:r>
                                                      <w:r>
                                                        <w:rPr>
                                                          <w:rStyle w:val="lev"/>
                                                          <w:rFonts w:ascii="Arial" w:hAnsi="Arial" w:cs="Arial"/>
                                                          <w:sz w:val="18"/>
                                                          <w:szCs w:val="18"/>
                                                        </w:rPr>
                                                        <w:t>Cabinet de Mme Elisabeth Moreno</w:t>
                                                      </w:r>
                                                    </w:p>
                                                    <w:p w:rsidR="00130584" w:rsidRDefault="00130584">
                                                      <w:pPr>
                                                        <w:pStyle w:val="NormalWeb"/>
                                                        <w:spacing w:before="0" w:beforeAutospacing="0" w:after="0" w:afterAutospacing="0" w:line="390" w:lineRule="exact"/>
                                                        <w:rPr>
                                                          <w:rFonts w:ascii="Arial" w:hAnsi="Arial" w:cs="Arial"/>
                                                          <w:color w:val="393939"/>
                                                          <w:sz w:val="18"/>
                                                          <w:szCs w:val="18"/>
                                                        </w:rPr>
                                                      </w:pPr>
                                                      <w:r>
                                                        <w:rPr>
                                                          <w:rStyle w:val="lev"/>
                                                          <w:rFonts w:ascii="Arial" w:hAnsi="Arial" w:cs="Arial"/>
                                                          <w:color w:val="393939"/>
                                                          <w:sz w:val="18"/>
                                                          <w:szCs w:val="18"/>
                                                        </w:rPr>
                                                        <w:t>Tél :</w:t>
                                                      </w:r>
                                                      <w:r>
                                                        <w:rPr>
                                                          <w:rFonts w:ascii="Arial" w:hAnsi="Arial" w:cs="Arial"/>
                                                          <w:sz w:val="18"/>
                                                          <w:szCs w:val="18"/>
                                                        </w:rPr>
                                                        <w:t xml:space="preserve"> 01 42 75 62 75</w:t>
                                                      </w:r>
                                                    </w:p>
                                                    <w:p w:rsidR="00130584" w:rsidRDefault="00130584">
                                                      <w:pPr>
                                                        <w:pStyle w:val="NormalWeb"/>
                                                        <w:spacing w:before="0" w:beforeAutospacing="0" w:after="0" w:afterAutospacing="0" w:line="390" w:lineRule="exact"/>
                                                        <w:rPr>
                                                          <w:rFonts w:ascii="Arial" w:hAnsi="Arial" w:cs="Arial"/>
                                                          <w:color w:val="393939"/>
                                                          <w:sz w:val="26"/>
                                                          <w:szCs w:val="26"/>
                                                        </w:rPr>
                                                      </w:pPr>
                                                      <w:r>
                                                        <w:rPr>
                                                          <w:rStyle w:val="lev"/>
                                                          <w:rFonts w:ascii="Arial" w:hAnsi="Arial" w:cs="Arial"/>
                                                          <w:color w:val="393939"/>
                                                          <w:sz w:val="18"/>
                                                          <w:szCs w:val="18"/>
                                                        </w:rPr>
                                                        <w:t>Mél : </w:t>
                                                      </w:r>
                                                      <w:r>
                                                        <w:rPr>
                                                          <w:rStyle w:val="lev"/>
                                                          <w:rFonts w:ascii="Arial" w:hAnsi="Arial" w:cs="Arial"/>
                                                          <w:sz w:val="18"/>
                                                          <w:szCs w:val="18"/>
                                                        </w:rPr>
                                                        <w:t> </w:t>
                                                      </w:r>
                                                      <w:hyperlink r:id="rId7" w:history="1">
                                                        <w:r>
                                                          <w:rPr>
                                                            <w:rStyle w:val="Lienhypertexte"/>
                                                            <w:rFonts w:ascii="Arial" w:hAnsi="Arial" w:cs="Arial"/>
                                                            <w:sz w:val="18"/>
                                                            <w:szCs w:val="18"/>
                                                          </w:rPr>
                                                          <w:t>presse-efh@pm.gouv.fr</w:t>
                                                        </w:r>
                                                      </w:hyperlink>
                                                    </w:p>
                                                  </w:tc>
                                                </w:tr>
                                              </w:tbl>
                                              <w:p w:rsidR="00130584" w:rsidRDefault="00130584">
                                                <w:pPr>
                                                  <w:rPr>
                                                    <w:rFonts w:eastAsia="Times New Roman"/>
                                                    <w:sz w:val="20"/>
                                                    <w:szCs w:val="20"/>
                                                  </w:rPr>
                                                </w:pPr>
                                              </w:p>
                                            </w:tc>
                                          </w:tr>
                                        </w:tbl>
                                        <w:p w:rsidR="00130584" w:rsidRDefault="00130584">
                                          <w:pPr>
                                            <w:rPr>
                                              <w:rFonts w:eastAsia="Times New Roman"/>
                                              <w:sz w:val="20"/>
                                              <w:szCs w:val="20"/>
                                            </w:rPr>
                                          </w:pPr>
                                        </w:p>
                                      </w:tc>
                                      <w:tc>
                                        <w:tcPr>
                                          <w:tcW w:w="1869" w:type="pct"/>
                                          <w:hideMark/>
                                        </w:tcPr>
                                        <w:tbl>
                                          <w:tblPr>
                                            <w:tblW w:w="5000" w:type="pct"/>
                                            <w:tblCellMar>
                                              <w:left w:w="0" w:type="dxa"/>
                                              <w:right w:w="0" w:type="dxa"/>
                                            </w:tblCellMar>
                                            <w:tblLook w:val="04A0" w:firstRow="1" w:lastRow="0" w:firstColumn="1" w:lastColumn="0" w:noHBand="0" w:noVBand="1"/>
                                          </w:tblPr>
                                          <w:tblGrid>
                                            <w:gridCol w:w="3300"/>
                                          </w:tblGrid>
                                          <w:tr w:rsidR="00130584">
                                            <w:tc>
                                              <w:tcPr>
                                                <w:tcW w:w="0" w:type="auto"/>
                                                <w:tcMar>
                                                  <w:top w:w="300" w:type="dxa"/>
                                                  <w:left w:w="300" w:type="dxa"/>
                                                  <w:bottom w:w="30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158"/>
                                                </w:tblGrid>
                                                <w:tr w:rsidR="00130584">
                                                  <w:trPr>
                                                    <w:trHeight w:val="630"/>
                                                    <w:jc w:val="center"/>
                                                  </w:trPr>
                                                  <w:tc>
                                                    <w:tcPr>
                                                      <w:tcW w:w="0" w:type="auto"/>
                                                      <w:vAlign w:val="center"/>
                                                      <w:hideMark/>
                                                    </w:tcPr>
                                                    <w:p w:rsidR="00130584" w:rsidRDefault="00130584">
                                                      <w:pPr>
                                                        <w:spacing w:line="630" w:lineRule="exact"/>
                                                        <w:rPr>
                                                          <w:sz w:val="63"/>
                                                          <w:szCs w:val="63"/>
                                                        </w:rPr>
                                                      </w:pPr>
                                                      <w:r>
                                                        <w:rPr>
                                                          <w:sz w:val="63"/>
                                                          <w:szCs w:val="63"/>
                                                        </w:rPr>
                                                        <w:t xml:space="preserve">  </w:t>
                                                      </w:r>
                                                    </w:p>
                                                  </w:tc>
                                                </w:tr>
                                              </w:tbl>
                                              <w:tbl>
                                                <w:tblPr>
                                                  <w:tblpPr w:vertAnchor="text"/>
                                                  <w:tblW w:w="5000" w:type="pct"/>
                                                  <w:tblCellMar>
                                                    <w:left w:w="0" w:type="dxa"/>
                                                    <w:right w:w="0" w:type="dxa"/>
                                                  </w:tblCellMar>
                                                  <w:tblLook w:val="04A0" w:firstRow="1" w:lastRow="0" w:firstColumn="1" w:lastColumn="0" w:noHBand="0" w:noVBand="1"/>
                                                </w:tblPr>
                                                <w:tblGrid>
                                                  <w:gridCol w:w="2700"/>
                                                </w:tblGrid>
                                                <w:tr w:rsidR="00130584">
                                                  <w:tc>
                                                    <w:tcPr>
                                                      <w:tcW w:w="0" w:type="auto"/>
                                                      <w:vAlign w:val="center"/>
                                                      <w:hideMark/>
                                                    </w:tcPr>
                                                    <w:p w:rsidR="00130584" w:rsidRDefault="00130584">
                                                      <w:pPr>
                                                        <w:pStyle w:val="NormalWeb"/>
                                                        <w:spacing w:before="0" w:beforeAutospacing="0" w:after="0" w:afterAutospacing="0" w:line="330" w:lineRule="exact"/>
                                                        <w:jc w:val="right"/>
                                                        <w:rPr>
                                                          <w:rFonts w:ascii="Arial" w:hAnsi="Arial" w:cs="Arial"/>
                                                          <w:color w:val="393939"/>
                                                          <w:sz w:val="26"/>
                                                          <w:szCs w:val="26"/>
                                                        </w:rPr>
                                                      </w:pPr>
                                                      <w:r>
                                                        <w:rPr>
                                                          <w:rFonts w:ascii="Arial" w:hAnsi="Arial" w:cs="Arial"/>
                                                          <w:color w:val="000000"/>
                                                          <w:sz w:val="18"/>
                                                          <w:szCs w:val="18"/>
                                                        </w:rPr>
                                                        <w:t>55, rue Saint-Dominique</w:t>
                                                      </w:r>
                                                    </w:p>
                                                    <w:p w:rsidR="00130584" w:rsidRDefault="00130584">
                                                      <w:pPr>
                                                        <w:pStyle w:val="NormalWeb"/>
                                                        <w:spacing w:before="0" w:beforeAutospacing="0" w:after="0" w:afterAutospacing="0" w:line="330" w:lineRule="exact"/>
                                                        <w:jc w:val="right"/>
                                                        <w:rPr>
                                                          <w:rFonts w:ascii="Arial" w:hAnsi="Arial" w:cs="Arial"/>
                                                          <w:color w:val="393939"/>
                                                          <w:sz w:val="26"/>
                                                          <w:szCs w:val="26"/>
                                                        </w:rPr>
                                                      </w:pPr>
                                                      <w:r>
                                                        <w:rPr>
                                                          <w:rFonts w:ascii="Arial" w:hAnsi="Arial" w:cs="Arial"/>
                                                          <w:color w:val="000000"/>
                                                          <w:sz w:val="18"/>
                                                          <w:szCs w:val="18"/>
                                                        </w:rPr>
                                                        <w:t>75007 Paris</w:t>
                                                      </w:r>
                                                    </w:p>
                                                  </w:tc>
                                                </w:tr>
                                              </w:tbl>
                                              <w:p w:rsidR="00130584" w:rsidRDefault="00130584">
                                                <w:pPr>
                                                  <w:rPr>
                                                    <w:rFonts w:eastAsia="Times New Roman"/>
                                                    <w:sz w:val="20"/>
                                                    <w:szCs w:val="20"/>
                                                  </w:rPr>
                                                </w:pPr>
                                              </w:p>
                                            </w:tc>
                                          </w:tr>
                                        </w:tbl>
                                        <w:p w:rsidR="00130584" w:rsidRDefault="00130584">
                                          <w:pPr>
                                            <w:rPr>
                                              <w:rFonts w:eastAsia="Times New Roman"/>
                                              <w:sz w:val="20"/>
                                              <w:szCs w:val="20"/>
                                            </w:rPr>
                                          </w:pPr>
                                        </w:p>
                                      </w:tc>
                                    </w:tr>
                                  </w:tbl>
                                  <w:p w:rsidR="00130584" w:rsidRDefault="00130584">
                                    <w:pPr>
                                      <w:jc w:val="center"/>
                                      <w:rPr>
                                        <w:rFonts w:eastAsia="Times New Roman"/>
                                        <w:sz w:val="20"/>
                                        <w:szCs w:val="20"/>
                                      </w:rPr>
                                    </w:pPr>
                                  </w:p>
                                </w:tc>
                              </w:tr>
                            </w:tbl>
                            <w:p w:rsidR="00130584" w:rsidRDefault="00130584">
                              <w:pPr>
                                <w:jc w:val="center"/>
                                <w:rPr>
                                  <w:rFonts w:eastAsia="Times New Roman"/>
                                  <w:sz w:val="20"/>
                                  <w:szCs w:val="20"/>
                                </w:rPr>
                              </w:pPr>
                            </w:p>
                          </w:tc>
                          <w:tc>
                            <w:tcPr>
                              <w:tcW w:w="150" w:type="dxa"/>
                              <w:shd w:val="clear" w:color="auto" w:fill="FFFFFF"/>
                              <w:vAlign w:val="center"/>
                              <w:hideMark/>
                            </w:tcPr>
                            <w:p w:rsidR="00130584" w:rsidRDefault="00130584">
                              <w:pPr>
                                <w:rPr>
                                  <w:rFonts w:eastAsia="Times New Roman"/>
                                  <w:sz w:val="20"/>
                                  <w:szCs w:val="20"/>
                                </w:rPr>
                              </w:pPr>
                            </w:p>
                          </w:tc>
                        </w:tr>
                      </w:tbl>
                      <w:p w:rsidR="00130584" w:rsidRDefault="00130584">
                        <w:pPr>
                          <w:rPr>
                            <w:rFonts w:eastAsia="Times New Roman"/>
                            <w:sz w:val="20"/>
                            <w:szCs w:val="20"/>
                          </w:rPr>
                        </w:pPr>
                      </w:p>
                    </w:tc>
                  </w:tr>
                </w:tbl>
                <w:p w:rsidR="00130584" w:rsidRDefault="00130584"/>
                <w:tbl>
                  <w:tblPr>
                    <w:tblW w:w="5000" w:type="pct"/>
                    <w:tblCellMar>
                      <w:left w:w="0" w:type="dxa"/>
                      <w:right w:w="0" w:type="dxa"/>
                    </w:tblCellMar>
                    <w:tblLook w:val="04A0" w:firstRow="1" w:lastRow="0" w:firstColumn="1" w:lastColumn="0" w:noHBand="0" w:noVBand="1"/>
                  </w:tblPr>
                  <w:tblGrid>
                    <w:gridCol w:w="9072"/>
                  </w:tblGrid>
                  <w:tr w:rsidR="00130584">
                    <w:tc>
                      <w:tcPr>
                        <w:tcW w:w="0" w:type="auto"/>
                        <w:vAlign w:val="center"/>
                      </w:tcPr>
                      <w:tbl>
                        <w:tblPr>
                          <w:tblW w:w="0" w:type="auto"/>
                          <w:tblCellMar>
                            <w:left w:w="0" w:type="dxa"/>
                            <w:right w:w="0" w:type="dxa"/>
                          </w:tblCellMar>
                          <w:tblLook w:val="04A0" w:firstRow="1" w:lastRow="0" w:firstColumn="1" w:lastColumn="0" w:noHBand="0" w:noVBand="1"/>
                        </w:tblPr>
                        <w:tblGrid>
                          <w:gridCol w:w="132"/>
                          <w:gridCol w:w="8809"/>
                          <w:gridCol w:w="131"/>
                        </w:tblGrid>
                        <w:tr w:rsidR="00130584">
                          <w:tc>
                            <w:tcPr>
                              <w:tcW w:w="150" w:type="dxa"/>
                              <w:shd w:val="clear" w:color="auto" w:fill="FFFFFF"/>
                              <w:vAlign w:val="center"/>
                              <w:hideMark/>
                            </w:tcPr>
                            <w:p w:rsidR="00130584" w:rsidRDefault="00130584"/>
                          </w:tc>
                          <w:tc>
                            <w:tcPr>
                              <w:tcW w:w="9750" w:type="dxa"/>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9"/>
                              </w:tblGrid>
                              <w:tr w:rsidR="00130584">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9"/>
                                    </w:tblGrid>
                                    <w:tr w:rsidR="00130584">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09"/>
                                          </w:tblGrid>
                                          <w:tr w:rsidR="00130584">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8209"/>
                                                </w:tblGrid>
                                                <w:tr w:rsidR="00130584">
                                                  <w:tc>
                                                    <w:tcPr>
                                                      <w:tcW w:w="0" w:type="auto"/>
                                                      <w:vAlign w:val="center"/>
                                                      <w:hideMark/>
                                                    </w:tcPr>
                                                    <w:p w:rsidR="00130584" w:rsidRDefault="00130584">
                                                      <w:pPr>
                                                        <w:pStyle w:val="NormalWeb"/>
                                                        <w:spacing w:before="0" w:beforeAutospacing="0" w:after="0" w:afterAutospacing="0" w:line="225" w:lineRule="exact"/>
                                                        <w:jc w:val="center"/>
                                                        <w:rPr>
                                                          <w:rFonts w:ascii="Arial" w:hAnsi="Arial" w:cs="Arial"/>
                                                          <w:color w:val="393939"/>
                                                          <w:sz w:val="26"/>
                                                          <w:szCs w:val="26"/>
                                                        </w:rPr>
                                                      </w:pPr>
                                                      <w:r>
                                                        <w:rPr>
                                                          <w:rFonts w:ascii="Arial" w:hAnsi="Arial" w:cs="Arial"/>
                                                          <w:color w:val="000000"/>
                                                          <w:sz w:val="17"/>
                                                          <w:szCs w:val="17"/>
                                                        </w:rPr>
                                                        <w:t>Conformément à la loi informatique et libertés du 06/01/1978 (art.27) et au Règlement Général sur la Protection des Données (Règlement UE 2016/679) ou « RGPD », vous disposez d'un droit d'accès et de rectification des données vou</w:t>
                                                      </w:r>
                                                      <w:r>
                                                        <w:rPr>
                                                          <w:rFonts w:ascii="Arial" w:hAnsi="Arial" w:cs="Arial"/>
                                                          <w:color w:val="393939"/>
                                                          <w:sz w:val="17"/>
                                                          <w:szCs w:val="17"/>
                                                        </w:rPr>
                                                        <w:t xml:space="preserve">s </w:t>
                                                      </w:r>
                                                      <w:r>
                                                        <w:rPr>
                                                          <w:rFonts w:ascii="Arial" w:hAnsi="Arial" w:cs="Arial"/>
                                                          <w:color w:val="000000"/>
                                                          <w:sz w:val="17"/>
                                                          <w:szCs w:val="17"/>
                                                        </w:rPr>
                                                        <w:t>concernant. Vous pouvez exercer vos droits en adressant un e-mail à l’adresse</w:t>
                                                      </w:r>
                                                      <w:r>
                                                        <w:rPr>
                                                          <w:rFonts w:ascii="Arial" w:hAnsi="Arial" w:cs="Arial"/>
                                                          <w:color w:val="393939"/>
                                                          <w:sz w:val="17"/>
                                                          <w:szCs w:val="17"/>
                                                        </w:rPr>
                                                        <w:t xml:space="preserve"> </w:t>
                                                      </w:r>
                                                      <w:hyperlink r:id="rId8" w:history="1">
                                                        <w:r>
                                                          <w:rPr>
                                                            <w:rStyle w:val="Lienhypertexte"/>
                                                            <w:rFonts w:ascii="Arial" w:hAnsi="Arial" w:cs="Arial"/>
                                                            <w:sz w:val="17"/>
                                                            <w:szCs w:val="17"/>
                                                          </w:rPr>
                                                          <w:t>DDC-RGPD-CAB@ddc.social.gouv.fr</w:t>
                                                        </w:r>
                                                      </w:hyperlink>
                                                      <w:r>
                                                        <w:rPr>
                                                          <w:rFonts w:ascii="Arial" w:hAnsi="Arial" w:cs="Arial"/>
                                                          <w:sz w:val="17"/>
                                                          <w:szCs w:val="17"/>
                                                        </w:rPr>
                                                        <w:t xml:space="preserve">. </w:t>
                                                      </w:r>
                                                    </w:p>
                                                  </w:tc>
                                                </w:tr>
                                              </w:tbl>
                                              <w:p w:rsidR="00130584" w:rsidRDefault="00130584">
                                                <w:pPr>
                                                  <w:rPr>
                                                    <w:rFonts w:eastAsia="Times New Roman"/>
                                                    <w:sz w:val="20"/>
                                                    <w:szCs w:val="20"/>
                                                  </w:rPr>
                                                </w:pPr>
                                              </w:p>
                                            </w:tc>
                                          </w:tr>
                                        </w:tbl>
                                        <w:p w:rsidR="00130584" w:rsidRDefault="00130584">
                                          <w:pPr>
                                            <w:rPr>
                                              <w:rFonts w:eastAsia="Times New Roman"/>
                                              <w:sz w:val="20"/>
                                              <w:szCs w:val="20"/>
                                            </w:rPr>
                                          </w:pPr>
                                        </w:p>
                                      </w:tc>
                                    </w:tr>
                                  </w:tbl>
                                  <w:p w:rsidR="00130584" w:rsidRDefault="00130584">
                                    <w:pPr>
                                      <w:jc w:val="center"/>
                                      <w:rPr>
                                        <w:rFonts w:eastAsia="Times New Roman"/>
                                        <w:sz w:val="20"/>
                                        <w:szCs w:val="20"/>
                                      </w:rPr>
                                    </w:pPr>
                                  </w:p>
                                </w:tc>
                              </w:tr>
                            </w:tbl>
                            <w:p w:rsidR="00130584" w:rsidRDefault="00130584">
                              <w:pPr>
                                <w:jc w:val="center"/>
                                <w:rPr>
                                  <w:rFonts w:eastAsia="Times New Roman"/>
                                  <w:sz w:val="20"/>
                                  <w:szCs w:val="20"/>
                                </w:rPr>
                              </w:pPr>
                            </w:p>
                          </w:tc>
                          <w:tc>
                            <w:tcPr>
                              <w:tcW w:w="150" w:type="dxa"/>
                              <w:shd w:val="clear" w:color="auto" w:fill="FFFFFF"/>
                              <w:vAlign w:val="center"/>
                              <w:hideMark/>
                            </w:tcPr>
                            <w:p w:rsidR="00130584" w:rsidRDefault="00130584">
                              <w:pPr>
                                <w:rPr>
                                  <w:rFonts w:eastAsia="Times New Roman"/>
                                  <w:sz w:val="20"/>
                                  <w:szCs w:val="20"/>
                                </w:rPr>
                              </w:pPr>
                            </w:p>
                          </w:tc>
                        </w:tr>
                      </w:tbl>
                      <w:p w:rsidR="00130584" w:rsidRDefault="00130584">
                        <w:pPr>
                          <w:rPr>
                            <w:vanish/>
                          </w:rPr>
                        </w:pPr>
                      </w:p>
                      <w:tbl>
                        <w:tblPr>
                          <w:tblW w:w="5000" w:type="pct"/>
                          <w:tblCellMar>
                            <w:left w:w="0" w:type="dxa"/>
                            <w:right w:w="0" w:type="dxa"/>
                          </w:tblCellMar>
                          <w:tblLook w:val="04A0" w:firstRow="1" w:lastRow="0" w:firstColumn="1" w:lastColumn="0" w:noHBand="0" w:noVBand="1"/>
                        </w:tblPr>
                        <w:tblGrid>
                          <w:gridCol w:w="9072"/>
                        </w:tblGrid>
                        <w:tr w:rsidR="00130584">
                          <w:trPr>
                            <w:trHeight w:val="150"/>
                          </w:trPr>
                          <w:tc>
                            <w:tcPr>
                              <w:tcW w:w="9750" w:type="dxa"/>
                              <w:shd w:val="clear" w:color="auto" w:fill="FFFFFF"/>
                              <w:tcMar>
                                <w:top w:w="0" w:type="dxa"/>
                                <w:left w:w="150" w:type="dxa"/>
                                <w:bottom w:w="0" w:type="dxa"/>
                                <w:right w:w="150" w:type="dxa"/>
                              </w:tcMar>
                              <w:vAlign w:val="center"/>
                              <w:hideMark/>
                            </w:tcPr>
                            <w:p w:rsidR="00130584" w:rsidRDefault="00130584">
                              <w:pPr>
                                <w:spacing w:line="150" w:lineRule="exact"/>
                                <w:rPr>
                                  <w:sz w:val="15"/>
                                  <w:szCs w:val="15"/>
                                </w:rPr>
                              </w:pPr>
                              <w:r>
                                <w:rPr>
                                  <w:sz w:val="15"/>
                                  <w:szCs w:val="15"/>
                                </w:rPr>
                                <w:t xml:space="preserve">  </w:t>
                              </w:r>
                            </w:p>
                          </w:tc>
                        </w:tr>
                      </w:tbl>
                      <w:p w:rsidR="00130584" w:rsidRDefault="00130584">
                        <w:pPr>
                          <w:rPr>
                            <w:sz w:val="20"/>
                            <w:szCs w:val="20"/>
                          </w:rPr>
                        </w:pPr>
                      </w:p>
                    </w:tc>
                  </w:tr>
                  <w:tr w:rsidR="00130584">
                    <w:tc>
                      <w:tcPr>
                        <w:tcW w:w="0" w:type="auto"/>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135"/>
                          <w:gridCol w:w="8802"/>
                          <w:gridCol w:w="135"/>
                        </w:tblGrid>
                        <w:tr w:rsidR="00130584">
                          <w:tc>
                            <w:tcPr>
                              <w:tcW w:w="150" w:type="dxa"/>
                              <w:vAlign w:val="center"/>
                              <w:hideMark/>
                            </w:tcPr>
                            <w:p w:rsidR="00130584" w:rsidRDefault="00130584">
                              <w:pPr>
                                <w:rPr>
                                  <w:sz w:val="20"/>
                                  <w:szCs w:val="20"/>
                                </w:rPr>
                              </w:pPr>
                            </w:p>
                          </w:tc>
                          <w:tc>
                            <w:tcPr>
                              <w:tcW w:w="9750" w:type="dxa"/>
                              <w:vAlign w:val="center"/>
                              <w:hideMark/>
                            </w:tcPr>
                            <w:tbl>
                              <w:tblPr>
                                <w:tblW w:w="5000" w:type="pct"/>
                                <w:jc w:val="center"/>
                                <w:tblCellMar>
                                  <w:left w:w="0" w:type="dxa"/>
                                  <w:right w:w="0" w:type="dxa"/>
                                </w:tblCellMar>
                                <w:tblLook w:val="04A0" w:firstRow="1" w:lastRow="0" w:firstColumn="1" w:lastColumn="0" w:noHBand="0" w:noVBand="1"/>
                              </w:tblPr>
                              <w:tblGrid>
                                <w:gridCol w:w="8802"/>
                              </w:tblGrid>
                              <w:tr w:rsidR="00130584">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802"/>
                                    </w:tblGrid>
                                    <w:tr w:rsidR="00130584">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8802"/>
                                          </w:tblGrid>
                                          <w:tr w:rsidR="00130584">
                                            <w:tc>
                                              <w:tcPr>
                                                <w:tcW w:w="0" w:type="auto"/>
                                                <w:tcMar>
                                                  <w:top w:w="300" w:type="dxa"/>
                                                  <w:left w:w="300" w:type="dxa"/>
                                                  <w:bottom w:w="300" w:type="dxa"/>
                                                  <w:right w:w="300" w:type="dxa"/>
                                                </w:tcMar>
                                                <w:vAlign w:val="center"/>
                                                <w:hideMark/>
                                              </w:tcPr>
                                              <w:p w:rsidR="00130584" w:rsidRDefault="00130584">
                                                <w:pPr>
                                                  <w:rPr>
                                                    <w:rFonts w:eastAsia="Times New Roman"/>
                                                    <w:sz w:val="20"/>
                                                    <w:szCs w:val="20"/>
                                                  </w:rPr>
                                                </w:pPr>
                                              </w:p>
                                            </w:tc>
                                          </w:tr>
                                        </w:tbl>
                                        <w:p w:rsidR="00130584" w:rsidRDefault="00130584">
                                          <w:pPr>
                                            <w:rPr>
                                              <w:rFonts w:eastAsia="Times New Roman"/>
                                              <w:sz w:val="20"/>
                                              <w:szCs w:val="20"/>
                                            </w:rPr>
                                          </w:pPr>
                                        </w:p>
                                      </w:tc>
                                    </w:tr>
                                  </w:tbl>
                                  <w:p w:rsidR="00130584" w:rsidRDefault="00130584">
                                    <w:pPr>
                                      <w:jc w:val="center"/>
                                      <w:rPr>
                                        <w:rFonts w:eastAsia="Times New Roman"/>
                                        <w:sz w:val="20"/>
                                        <w:szCs w:val="20"/>
                                      </w:rPr>
                                    </w:pPr>
                                  </w:p>
                                </w:tc>
                              </w:tr>
                            </w:tbl>
                            <w:p w:rsidR="00130584" w:rsidRDefault="00130584">
                              <w:pPr>
                                <w:jc w:val="center"/>
                                <w:rPr>
                                  <w:rFonts w:eastAsia="Times New Roman"/>
                                  <w:sz w:val="20"/>
                                  <w:szCs w:val="20"/>
                                </w:rPr>
                              </w:pPr>
                            </w:p>
                          </w:tc>
                          <w:tc>
                            <w:tcPr>
                              <w:tcW w:w="150" w:type="dxa"/>
                              <w:vAlign w:val="center"/>
                              <w:hideMark/>
                            </w:tcPr>
                            <w:p w:rsidR="00130584" w:rsidRDefault="00130584">
                              <w:pPr>
                                <w:rPr>
                                  <w:rFonts w:eastAsia="Times New Roman"/>
                                  <w:sz w:val="20"/>
                                  <w:szCs w:val="20"/>
                                </w:rPr>
                              </w:pPr>
                            </w:p>
                          </w:tc>
                        </w:tr>
                      </w:tbl>
                      <w:p w:rsidR="00130584" w:rsidRDefault="00130584">
                        <w:pPr>
                          <w:rPr>
                            <w:rFonts w:eastAsia="Times New Roman"/>
                            <w:sz w:val="20"/>
                            <w:szCs w:val="20"/>
                          </w:rPr>
                        </w:pPr>
                      </w:p>
                    </w:tc>
                  </w:tr>
                </w:tbl>
                <w:p w:rsidR="00130584" w:rsidRDefault="00130584">
                  <w:pPr>
                    <w:rPr>
                      <w:sz w:val="20"/>
                      <w:szCs w:val="20"/>
                    </w:rPr>
                  </w:pPr>
                </w:p>
              </w:tc>
            </w:tr>
          </w:tbl>
          <w:p w:rsidR="00130584" w:rsidRDefault="00130584">
            <w:pPr>
              <w:jc w:val="center"/>
              <w:rPr>
                <w:rFonts w:eastAsia="Times New Roman"/>
                <w:sz w:val="20"/>
                <w:szCs w:val="20"/>
              </w:rPr>
            </w:pPr>
          </w:p>
        </w:tc>
      </w:tr>
      <w:bookmarkEnd w:id="0"/>
    </w:tbl>
    <w:p w:rsidR="00130584" w:rsidRDefault="00130584" w:rsidP="00130584"/>
    <w:p w:rsidR="00F53B21" w:rsidRDefault="00F53B21">
      <w:bookmarkStart w:id="1" w:name="_GoBack"/>
      <w:bookmarkEnd w:id="1"/>
    </w:p>
    <w:sectPr w:rsidR="00F53B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584"/>
    <w:rsid w:val="00130584"/>
    <w:rsid w:val="00F53B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D3BB4-020C-42F5-909B-71B08512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584"/>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30584"/>
    <w:rPr>
      <w:color w:val="0000FF"/>
      <w:u w:val="single"/>
    </w:rPr>
  </w:style>
  <w:style w:type="paragraph" w:styleId="NormalWeb">
    <w:name w:val="Normal (Web)"/>
    <w:basedOn w:val="Normal"/>
    <w:uiPriority w:val="99"/>
    <w:semiHidden/>
    <w:unhideWhenUsed/>
    <w:rsid w:val="00130584"/>
    <w:pPr>
      <w:spacing w:before="100" w:beforeAutospacing="1" w:after="100" w:afterAutospacing="1"/>
    </w:pPr>
  </w:style>
  <w:style w:type="character" w:styleId="lev">
    <w:name w:val="Strong"/>
    <w:basedOn w:val="Policepardfaut"/>
    <w:uiPriority w:val="22"/>
    <w:qFormat/>
    <w:rsid w:val="001305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41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C-RGPD-CAB@ddc.social.gouv.fr" TargetMode="External"/><Relationship Id="rId3" Type="http://schemas.openxmlformats.org/officeDocument/2006/relationships/webSettings" Target="webSettings.xml"/><Relationship Id="rId7" Type="http://schemas.openxmlformats.org/officeDocument/2006/relationships/hyperlink" Target="mailto:presse-efh@pm.gouv.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e.mtfp@transformation.gouv.fr" TargetMode="External"/><Relationship Id="rId5" Type="http://schemas.openxmlformats.org/officeDocument/2006/relationships/hyperlink" Target="mailto:sec.presse.travail@cab.travail.gouv.fr"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1350</Words>
  <Characters>7429</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BOILLEY, Léna (CAB/TRAVAIL)</dc:creator>
  <cp:keywords/>
  <dc:description/>
  <cp:lastModifiedBy>BOILLEY, Léna (CAB/TRAVAIL)</cp:lastModifiedBy>
  <cp:revision>1</cp:revision>
  <dcterms:created xsi:type="dcterms:W3CDTF">2022-02-21T18:08:00Z</dcterms:created>
  <dcterms:modified xsi:type="dcterms:W3CDTF">2022-02-21T18:09:00Z</dcterms:modified>
</cp:coreProperties>
</file>