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FD5" w:rsidRDefault="00A15FD5" w:rsidP="00A15FD5">
      <w:bookmarkStart w:id="0" w:name="_GoBack"/>
      <w:bookmarkEnd w:id="0"/>
    </w:p>
    <w:p w:rsidR="00A15FD5" w:rsidRDefault="00A15FD5" w:rsidP="00A15FD5">
      <w:pPr>
        <w:rPr>
          <w:rFonts w:ascii="Calibri" w:hAnsi="Calibri" w:cs="Calibri"/>
          <w:color w:val="1F497D"/>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A15FD5" w:rsidTr="00A15FD5">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A15FD5">
              <w:trPr>
                <w:jc w:val="center"/>
              </w:trPr>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A15FD5">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A15FD5">
                          <w:tc>
                            <w:tcPr>
                              <w:tcW w:w="150" w:type="dxa"/>
                              <w:vAlign w:val="center"/>
                              <w:hideMark/>
                            </w:tcPr>
                            <w:p w:rsidR="00A15FD5" w:rsidRDefault="00A15FD5">
                              <w:pPr>
                                <w:rPr>
                                  <w:rFonts w:ascii="Calibri" w:hAnsi="Calibri" w:cs="Calibri"/>
                                  <w:color w:val="1F497D"/>
                                  <w:sz w:val="22"/>
                                  <w:szCs w:val="22"/>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A15FD5">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A15FD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A15FD5">
                                            <w:tc>
                                              <w:tcPr>
                                                <w:tcW w:w="0" w:type="auto"/>
                                                <w:tcMar>
                                                  <w:top w:w="300" w:type="dxa"/>
                                                  <w:left w:w="300" w:type="dxa"/>
                                                  <w:bottom w:w="75" w:type="dxa"/>
                                                  <w:right w:w="300" w:type="dxa"/>
                                                </w:tcMar>
                                                <w:vAlign w:val="center"/>
                                                <w:hideMark/>
                                              </w:tcPr>
                                              <w:p w:rsidR="00A15FD5" w:rsidRDefault="00A15FD5">
                                                <w:pPr>
                                                  <w:rPr>
                                                    <w:rFonts w:eastAsia="Times New Roman"/>
                                                    <w:sz w:val="20"/>
                                                    <w:szCs w:val="20"/>
                                                  </w:rPr>
                                                </w:pPr>
                                              </w:p>
                                            </w:tc>
                                          </w:tr>
                                        </w:tbl>
                                        <w:p w:rsidR="00A15FD5" w:rsidRDefault="00A15FD5">
                                          <w:pPr>
                                            <w:rPr>
                                              <w:rFonts w:eastAsia="Times New Roman"/>
                                              <w:sz w:val="20"/>
                                              <w:szCs w:val="20"/>
                                            </w:rPr>
                                          </w:pPr>
                                        </w:p>
                                      </w:tc>
                                    </w:tr>
                                  </w:tbl>
                                  <w:p w:rsidR="00A15FD5" w:rsidRDefault="00A15FD5">
                                    <w:pPr>
                                      <w:jc w:val="center"/>
                                      <w:rPr>
                                        <w:rFonts w:eastAsia="Times New Roman"/>
                                        <w:sz w:val="20"/>
                                        <w:szCs w:val="20"/>
                                      </w:rPr>
                                    </w:pPr>
                                  </w:p>
                                </w:tc>
                              </w:tr>
                            </w:tbl>
                            <w:p w:rsidR="00A15FD5" w:rsidRDefault="00A15FD5">
                              <w:pPr>
                                <w:jc w:val="center"/>
                                <w:rPr>
                                  <w:rFonts w:eastAsia="Times New Roman"/>
                                  <w:sz w:val="20"/>
                                  <w:szCs w:val="20"/>
                                </w:rPr>
                              </w:pPr>
                            </w:p>
                          </w:tc>
                          <w:tc>
                            <w:tcPr>
                              <w:tcW w:w="150" w:type="dxa"/>
                              <w:vAlign w:val="center"/>
                              <w:hideMark/>
                            </w:tcPr>
                            <w:p w:rsidR="00A15FD5" w:rsidRDefault="00A15FD5">
                              <w:pPr>
                                <w:rPr>
                                  <w:rFonts w:eastAsia="Times New Roman"/>
                                  <w:sz w:val="20"/>
                                  <w:szCs w:val="20"/>
                                </w:rPr>
                              </w:pPr>
                            </w:p>
                          </w:tc>
                        </w:tr>
                      </w:tbl>
                      <w:p w:rsidR="00A15FD5" w:rsidRDefault="00A15FD5">
                        <w:pPr>
                          <w:rPr>
                            <w:rFonts w:eastAsia="Times New Roman"/>
                            <w:sz w:val="20"/>
                            <w:szCs w:val="20"/>
                          </w:rPr>
                        </w:pPr>
                      </w:p>
                    </w:tc>
                  </w:tr>
                  <w:tr w:rsidR="00A15FD5">
                    <w:tc>
                      <w:tcPr>
                        <w:tcW w:w="0" w:type="auto"/>
                        <w:shd w:val="clear" w:color="auto" w:fill="auto"/>
                        <w:vAlign w:val="center"/>
                      </w:tcPr>
                      <w:tbl>
                        <w:tblPr>
                          <w:tblW w:w="5000" w:type="pct"/>
                          <w:tblCellMar>
                            <w:left w:w="0" w:type="dxa"/>
                            <w:right w:w="0" w:type="dxa"/>
                          </w:tblCellMar>
                          <w:tblLook w:val="04A0" w:firstRow="1" w:lastRow="0" w:firstColumn="1" w:lastColumn="0" w:noHBand="0" w:noVBand="1"/>
                        </w:tblPr>
                        <w:tblGrid>
                          <w:gridCol w:w="9072"/>
                        </w:tblGrid>
                        <w:tr w:rsidR="00A15FD5">
                          <w:trPr>
                            <w:trHeight w:val="150"/>
                          </w:trPr>
                          <w:tc>
                            <w:tcPr>
                              <w:tcW w:w="9750" w:type="dxa"/>
                              <w:shd w:val="clear" w:color="auto" w:fill="FFFFFF"/>
                              <w:tcMar>
                                <w:top w:w="0" w:type="dxa"/>
                                <w:left w:w="150" w:type="dxa"/>
                                <w:bottom w:w="0" w:type="dxa"/>
                                <w:right w:w="150" w:type="dxa"/>
                              </w:tcMar>
                              <w:vAlign w:val="center"/>
                              <w:hideMark/>
                            </w:tcPr>
                            <w:p w:rsidR="00A15FD5" w:rsidRDefault="00A15FD5">
                              <w:pPr>
                                <w:spacing w:line="150" w:lineRule="exact"/>
                                <w:rPr>
                                  <w:sz w:val="15"/>
                                  <w:szCs w:val="15"/>
                                </w:rPr>
                              </w:pPr>
                              <w:r>
                                <w:rPr>
                                  <w:sz w:val="15"/>
                                  <w:szCs w:val="15"/>
                                </w:rPr>
                                <w:t xml:space="preserve">  </w:t>
                              </w:r>
                            </w:p>
                          </w:tc>
                        </w:tr>
                      </w:tbl>
                      <w:p w:rsidR="00A15FD5" w:rsidRDefault="00A15FD5">
                        <w:pPr>
                          <w:rPr>
                            <w:vanish/>
                          </w:rPr>
                        </w:pPr>
                      </w:p>
                      <w:tbl>
                        <w:tblPr>
                          <w:tblW w:w="0" w:type="auto"/>
                          <w:tblCellMar>
                            <w:left w:w="0" w:type="dxa"/>
                            <w:right w:w="0" w:type="dxa"/>
                          </w:tblCellMar>
                          <w:tblLook w:val="04A0" w:firstRow="1" w:lastRow="0" w:firstColumn="1" w:lastColumn="0" w:noHBand="0" w:noVBand="1"/>
                        </w:tblPr>
                        <w:tblGrid>
                          <w:gridCol w:w="131"/>
                          <w:gridCol w:w="8810"/>
                          <w:gridCol w:w="131"/>
                        </w:tblGrid>
                        <w:tr w:rsidR="00A15FD5">
                          <w:trPr>
                            <w:hidden/>
                          </w:trPr>
                          <w:tc>
                            <w:tcPr>
                              <w:tcW w:w="150" w:type="dxa"/>
                              <w:shd w:val="clear" w:color="auto" w:fill="FFFFFF"/>
                              <w:vAlign w:val="center"/>
                              <w:hideMark/>
                            </w:tcPr>
                            <w:p w:rsidR="00A15FD5" w:rsidRDefault="00A15FD5">
                              <w:pPr>
                                <w:rPr>
                                  <w:vanish/>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A15FD5">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A15FD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A15FD5">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8810"/>
                                                </w:tblGrid>
                                                <w:tr w:rsidR="00A15FD5">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A15FD5">
                                                        <w:tc>
                                                          <w:tcPr>
                                                            <w:tcW w:w="0" w:type="auto"/>
                                                            <w:vAlign w:val="center"/>
                                                            <w:hideMark/>
                                                          </w:tcPr>
                                                          <w:p w:rsidR="00A15FD5" w:rsidRDefault="00A15FD5">
                                                            <w:pPr>
                                                              <w:spacing w:line="0" w:lineRule="atLeast"/>
                                                              <w:rPr>
                                                                <w:sz w:val="2"/>
                                                                <w:szCs w:val="2"/>
                                                              </w:rPr>
                                                            </w:pPr>
                                                            <w:r>
                                                              <w:rPr>
                                                                <w:noProof/>
                                                                <w:sz w:val="2"/>
                                                                <w:szCs w:val="2"/>
                                                              </w:rPr>
                                                              <w:drawing>
                                                                <wp:inline distT="0" distB="0" distL="0" distR="0">
                                                                  <wp:extent cx="1714500" cy="1428750"/>
                                                                  <wp:effectExtent l="0" t="0" r="0" b="0"/>
                                                                  <wp:docPr id="1" name="Image 1" descr="http://img.sarbacane.com/5b23cd31b85b536066d9291a/templates/GOIdz4keTFWqcXgdIN_Tdg/e6593d2900e2b4a056772e1e67f74bc42bad4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arbacane.com/5b23cd31b85b536066d9291a/templates/GOIdz4keTFWqcXgdIN_Tdg/e6593d2900e2b4a056772e1e67f74bc42bad4d1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A15FD5" w:rsidRDefault="00A15FD5">
                                                      <w:pPr>
                                                        <w:jc w:val="right"/>
                                                        <w:rPr>
                                                          <w:sz w:val="20"/>
                                                          <w:szCs w:val="20"/>
                                                        </w:rPr>
                                                      </w:pPr>
                                                      <w:r>
                                                        <w:rPr>
                                                          <w:noProof/>
                                                        </w:rPr>
                                                        <w:drawing>
                                                          <wp:anchor distT="0" distB="0" distL="114300" distR="114300" simplePos="0" relativeHeight="251658240" behindDoc="0" locked="0" layoutInCell="1" allowOverlap="1">
                                                            <wp:simplePos x="0" y="0"/>
                                                            <wp:positionH relativeFrom="column">
                                                              <wp:posOffset>4219575</wp:posOffset>
                                                            </wp:positionH>
                                                            <wp:positionV relativeFrom="paragraph">
                                                              <wp:posOffset>285750</wp:posOffset>
                                                            </wp:positionV>
                                                            <wp:extent cx="2012950" cy="457835"/>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0" cy="457835"/>
                                                                    </a:xfrm>
                                                                    <a:prstGeom prst="rect">
                                                                      <a:avLst/>
                                                                    </a:prstGeom>
                                                                    <a:noFill/>
                                                                  </pic:spPr>
                                                                </pic:pic>
                                                              </a:graphicData>
                                                            </a:graphic>
                                                            <wp14:sizeRelH relativeFrom="page">
                                                              <wp14:pctWidth>0</wp14:pctWidth>
                                                            </wp14:sizeRelH>
                                                            <wp14:sizeRelV relativeFrom="page">
                                                              <wp14:pctHeight>0</wp14:pctHeight>
                                                            </wp14:sizeRelV>
                                                          </wp:anchor>
                                                        </w:drawing>
                                                      </w:r>
                                                    </w:p>
                                                  </w:tc>
                                                </w:tr>
                                              </w:tbl>
                                              <w:p w:rsidR="00A15FD5" w:rsidRDefault="00A15FD5">
                                                <w:pPr>
                                                  <w:jc w:val="center"/>
                                                  <w:rPr>
                                                    <w:vanish/>
                                                  </w:rPr>
                                                </w:pPr>
                                              </w:p>
                                              <w:tbl>
                                                <w:tblPr>
                                                  <w:tblW w:w="0" w:type="auto"/>
                                                  <w:jc w:val="center"/>
                                                  <w:tblCellMar>
                                                    <w:left w:w="0" w:type="dxa"/>
                                                    <w:right w:w="0" w:type="dxa"/>
                                                  </w:tblCellMar>
                                                  <w:tblLook w:val="04A0" w:firstRow="1" w:lastRow="0" w:firstColumn="1" w:lastColumn="0" w:noHBand="0" w:noVBand="1"/>
                                                </w:tblPr>
                                                <w:tblGrid>
                                                  <w:gridCol w:w="75"/>
                                                </w:tblGrid>
                                                <w:tr w:rsidR="00A15FD5">
                                                  <w:trPr>
                                                    <w:trHeight w:val="300"/>
                                                    <w:jc w:val="center"/>
                                                  </w:trPr>
                                                  <w:tc>
                                                    <w:tcPr>
                                                      <w:tcW w:w="0" w:type="auto"/>
                                                      <w:vAlign w:val="center"/>
                                                      <w:hideMark/>
                                                    </w:tcPr>
                                                    <w:p w:rsidR="00A15FD5" w:rsidRDefault="00A15FD5">
                                                      <w:pPr>
                                                        <w:spacing w:line="300" w:lineRule="exact"/>
                                                        <w:rPr>
                                                          <w:sz w:val="30"/>
                                                          <w:szCs w:val="30"/>
                                                        </w:rPr>
                                                      </w:pPr>
                                                      <w:r>
                                                        <w:rPr>
                                                          <w:sz w:val="30"/>
                                                          <w:szCs w:val="30"/>
                                                        </w:rPr>
                                                        <w:t xml:space="preserve">  </w:t>
                                                      </w:r>
                                                    </w:p>
                                                  </w:tc>
                                                </w:tr>
                                              </w:tbl>
                                              <w:p w:rsidR="00A15FD5" w:rsidRDefault="00A15FD5">
                                                <w:pPr>
                                                  <w:jc w:val="center"/>
                                                  <w:rPr>
                                                    <w:sz w:val="20"/>
                                                    <w:szCs w:val="20"/>
                                                  </w:rPr>
                                                </w:pPr>
                                              </w:p>
                                            </w:tc>
                                          </w:tr>
                                        </w:tbl>
                                        <w:p w:rsidR="00A15FD5" w:rsidRDefault="00A15FD5">
                                          <w:pPr>
                                            <w:rPr>
                                              <w:rFonts w:eastAsia="Times New Roman"/>
                                              <w:sz w:val="20"/>
                                              <w:szCs w:val="20"/>
                                            </w:rPr>
                                          </w:pPr>
                                        </w:p>
                                      </w:tc>
                                    </w:tr>
                                  </w:tbl>
                                  <w:p w:rsidR="00A15FD5" w:rsidRDefault="00A15FD5">
                                    <w:pPr>
                                      <w:jc w:val="center"/>
                                      <w:rPr>
                                        <w:rFonts w:eastAsia="Times New Roman"/>
                                        <w:sz w:val="20"/>
                                        <w:szCs w:val="20"/>
                                      </w:rPr>
                                    </w:pPr>
                                  </w:p>
                                </w:tc>
                              </w:tr>
                            </w:tbl>
                            <w:p w:rsidR="00A15FD5" w:rsidRDefault="00A15FD5">
                              <w:pPr>
                                <w:jc w:val="center"/>
                                <w:rPr>
                                  <w:rFonts w:eastAsia="Times New Roman"/>
                                  <w:sz w:val="20"/>
                                  <w:szCs w:val="20"/>
                                </w:rPr>
                              </w:pPr>
                            </w:p>
                          </w:tc>
                          <w:tc>
                            <w:tcPr>
                              <w:tcW w:w="150" w:type="dxa"/>
                              <w:shd w:val="clear" w:color="auto" w:fill="FFFFFF"/>
                              <w:vAlign w:val="center"/>
                              <w:hideMark/>
                            </w:tcPr>
                            <w:p w:rsidR="00A15FD5" w:rsidRDefault="00A15FD5">
                              <w:pPr>
                                <w:rPr>
                                  <w:rFonts w:eastAsia="Times New Roman"/>
                                  <w:sz w:val="20"/>
                                  <w:szCs w:val="20"/>
                                </w:rPr>
                              </w:pPr>
                            </w:p>
                          </w:tc>
                        </w:tr>
                      </w:tbl>
                      <w:p w:rsidR="00A15FD5" w:rsidRDefault="00A15FD5">
                        <w:pPr>
                          <w:rPr>
                            <w:sz w:val="20"/>
                            <w:szCs w:val="20"/>
                          </w:rPr>
                        </w:pPr>
                      </w:p>
                    </w:tc>
                  </w:tr>
                </w:tbl>
                <w:p w:rsidR="00A15FD5" w:rsidRDefault="00A15FD5"/>
                <w:tbl>
                  <w:tblPr>
                    <w:tblW w:w="5000" w:type="pct"/>
                    <w:tblCellMar>
                      <w:left w:w="0" w:type="dxa"/>
                      <w:right w:w="0" w:type="dxa"/>
                    </w:tblCellMar>
                    <w:tblLook w:val="04A0" w:firstRow="1" w:lastRow="0" w:firstColumn="1" w:lastColumn="0" w:noHBand="0" w:noVBand="1"/>
                  </w:tblPr>
                  <w:tblGrid>
                    <w:gridCol w:w="9072"/>
                  </w:tblGrid>
                  <w:tr w:rsidR="00A15FD5">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A15FD5">
                          <w:tc>
                            <w:tcPr>
                              <w:tcW w:w="150" w:type="dxa"/>
                              <w:shd w:val="clear" w:color="auto" w:fill="FFFFFF"/>
                              <w:vAlign w:val="center"/>
                              <w:hideMark/>
                            </w:tcPr>
                            <w:p w:rsidR="00A15FD5" w:rsidRDefault="00A15FD5"/>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A15FD5">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A15FD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8"/>
                                          </w:tblGrid>
                                          <w:tr w:rsidR="00A15FD5">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8"/>
                                                </w:tblGrid>
                                                <w:tr w:rsidR="00A15FD5">
                                                  <w:tc>
                                                    <w:tcPr>
                                                      <w:tcW w:w="0" w:type="auto"/>
                                                      <w:vAlign w:val="center"/>
                                                      <w:hideMark/>
                                                    </w:tcPr>
                                                    <w:p w:rsidR="00A15FD5" w:rsidRDefault="00A15FD5">
                                                      <w:pPr>
                                                        <w:pStyle w:val="NormalWeb"/>
                                                        <w:spacing w:before="0" w:beforeAutospacing="0" w:after="0" w:afterAutospacing="0" w:line="390" w:lineRule="exact"/>
                                                        <w:jc w:val="center"/>
                                                        <w:rPr>
                                                          <w:rFonts w:ascii="Arial" w:hAnsi="Arial" w:cs="Arial"/>
                                                          <w:color w:val="393939"/>
                                                          <w:sz w:val="26"/>
                                                          <w:szCs w:val="26"/>
                                                        </w:rPr>
                                                      </w:pPr>
                                                      <w:r>
                                                        <w:rPr>
                                                          <w:rStyle w:val="lev"/>
                                                          <w:rFonts w:ascii="Arial" w:hAnsi="Arial" w:cs="Arial"/>
                                                          <w:color w:val="000000"/>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A15FD5">
                                                  <w:trPr>
                                                    <w:trHeight w:val="300"/>
                                                    <w:jc w:val="center"/>
                                                  </w:trPr>
                                                  <w:tc>
                                                    <w:tcPr>
                                                      <w:tcW w:w="0" w:type="auto"/>
                                                      <w:vAlign w:val="center"/>
                                                      <w:hideMark/>
                                                    </w:tcPr>
                                                    <w:p w:rsidR="00A15FD5" w:rsidRDefault="00A15FD5">
                                                      <w:pPr>
                                                        <w:spacing w:line="300" w:lineRule="exact"/>
                                                        <w:rPr>
                                                          <w:sz w:val="30"/>
                                                          <w:szCs w:val="30"/>
                                                        </w:rPr>
                                                      </w:pPr>
                                                      <w:r>
                                                        <w:rPr>
                                                          <w:sz w:val="30"/>
                                                          <w:szCs w:val="30"/>
                                                        </w:rPr>
                                                        <w:t xml:space="preserve">  </w:t>
                                                      </w:r>
                                                    </w:p>
                                                  </w:tc>
                                                </w:tr>
                                              </w:tbl>
                                              <w:p w:rsidR="00A15FD5" w:rsidRDefault="00A15FD5">
                                                <w:pPr>
                                                  <w:jc w:val="center"/>
                                                  <w:rPr>
                                                    <w:rFonts w:eastAsia="Times New Roman"/>
                                                    <w:sz w:val="20"/>
                                                    <w:szCs w:val="20"/>
                                                  </w:rPr>
                                                </w:pPr>
                                              </w:p>
                                            </w:tc>
                                          </w:tr>
                                        </w:tbl>
                                        <w:p w:rsidR="00A15FD5" w:rsidRDefault="00A15FD5">
                                          <w:pPr>
                                            <w:rPr>
                                              <w:rFonts w:eastAsia="Times New Roman"/>
                                              <w:sz w:val="20"/>
                                              <w:szCs w:val="20"/>
                                            </w:rPr>
                                          </w:pPr>
                                        </w:p>
                                      </w:tc>
                                    </w:tr>
                                  </w:tbl>
                                  <w:p w:rsidR="00A15FD5" w:rsidRDefault="00A15FD5">
                                    <w:pPr>
                                      <w:jc w:val="center"/>
                                      <w:rPr>
                                        <w:rFonts w:eastAsia="Times New Roman"/>
                                        <w:sz w:val="20"/>
                                        <w:szCs w:val="20"/>
                                      </w:rPr>
                                    </w:pPr>
                                  </w:p>
                                </w:tc>
                              </w:tr>
                            </w:tbl>
                            <w:p w:rsidR="00A15FD5" w:rsidRDefault="00A15FD5">
                              <w:pPr>
                                <w:jc w:val="center"/>
                                <w:rPr>
                                  <w:rFonts w:eastAsia="Times New Roman"/>
                                  <w:sz w:val="20"/>
                                  <w:szCs w:val="20"/>
                                </w:rPr>
                              </w:pPr>
                            </w:p>
                          </w:tc>
                          <w:tc>
                            <w:tcPr>
                              <w:tcW w:w="150" w:type="dxa"/>
                              <w:shd w:val="clear" w:color="auto" w:fill="FFFFFF"/>
                              <w:vAlign w:val="center"/>
                              <w:hideMark/>
                            </w:tcPr>
                            <w:p w:rsidR="00A15FD5" w:rsidRDefault="00A15FD5">
                              <w:pPr>
                                <w:rPr>
                                  <w:rFonts w:eastAsia="Times New Roman"/>
                                  <w:sz w:val="20"/>
                                  <w:szCs w:val="20"/>
                                </w:rPr>
                              </w:pPr>
                            </w:p>
                          </w:tc>
                        </w:tr>
                      </w:tbl>
                      <w:p w:rsidR="00A15FD5" w:rsidRDefault="00A15FD5">
                        <w:pPr>
                          <w:rPr>
                            <w:rFonts w:eastAsia="Times New Roman"/>
                            <w:sz w:val="20"/>
                            <w:szCs w:val="20"/>
                          </w:rPr>
                        </w:pPr>
                      </w:p>
                    </w:tc>
                  </w:tr>
                  <w:tr w:rsidR="00A15FD5">
                    <w:tc>
                      <w:tcPr>
                        <w:tcW w:w="0" w:type="auto"/>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A15FD5">
                          <w:tc>
                            <w:tcPr>
                              <w:tcW w:w="150" w:type="dxa"/>
                              <w:shd w:val="clear" w:color="auto" w:fill="FFFFFF"/>
                              <w:vAlign w:val="center"/>
                              <w:hideMark/>
                            </w:tcPr>
                            <w:p w:rsidR="00A15FD5" w:rsidRDefault="00A15FD5">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A15FD5">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A15FD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5"/>
                                          </w:tblGrid>
                                          <w:tr w:rsidR="00A15FD5">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5"/>
                                                </w:tblGrid>
                                                <w:tr w:rsidR="00A15FD5">
                                                  <w:tc>
                                                    <w:tcPr>
                                                      <w:tcW w:w="0" w:type="auto"/>
                                                      <w:vAlign w:val="center"/>
                                                      <w:hideMark/>
                                                    </w:tcPr>
                                                    <w:p w:rsidR="00A15FD5" w:rsidRDefault="00A15FD5">
                                                      <w:pPr>
                                                        <w:pStyle w:val="NormalWeb"/>
                                                        <w:spacing w:before="0" w:beforeAutospacing="0" w:after="0" w:afterAutospacing="0" w:line="390" w:lineRule="exact"/>
                                                        <w:jc w:val="right"/>
                                                        <w:rPr>
                                                          <w:rFonts w:ascii="Arial" w:hAnsi="Arial" w:cs="Arial"/>
                                                          <w:color w:val="393939"/>
                                                          <w:sz w:val="26"/>
                                                          <w:szCs w:val="26"/>
                                                        </w:rPr>
                                                      </w:pPr>
                                                      <w:r>
                                                        <w:rPr>
                                                          <w:rFonts w:ascii="Arial" w:hAnsi="Arial" w:cs="Arial"/>
                                                          <w:color w:val="000000"/>
                                                          <w:sz w:val="18"/>
                                                          <w:szCs w:val="18"/>
                                                        </w:rPr>
                                                        <w:t>Paris, le 24/02/2022</w:t>
                                                      </w:r>
                                                    </w:p>
                                                  </w:tc>
                                                </w:tr>
                                              </w:tbl>
                                              <w:p w:rsidR="00A15FD5" w:rsidRDefault="00A15FD5">
                                                <w:pPr>
                                                  <w:rPr>
                                                    <w:rFonts w:eastAsia="Times New Roman"/>
                                                    <w:sz w:val="20"/>
                                                    <w:szCs w:val="20"/>
                                                  </w:rPr>
                                                </w:pPr>
                                              </w:p>
                                            </w:tc>
                                          </w:tr>
                                        </w:tbl>
                                        <w:p w:rsidR="00A15FD5" w:rsidRDefault="00A15FD5">
                                          <w:pPr>
                                            <w:rPr>
                                              <w:rFonts w:eastAsia="Times New Roman"/>
                                              <w:sz w:val="20"/>
                                              <w:szCs w:val="20"/>
                                            </w:rPr>
                                          </w:pPr>
                                        </w:p>
                                      </w:tc>
                                    </w:tr>
                                  </w:tbl>
                                  <w:p w:rsidR="00A15FD5" w:rsidRDefault="00A15FD5">
                                    <w:pPr>
                                      <w:jc w:val="center"/>
                                      <w:rPr>
                                        <w:rFonts w:eastAsia="Times New Roman"/>
                                        <w:sz w:val="20"/>
                                        <w:szCs w:val="20"/>
                                      </w:rPr>
                                    </w:pPr>
                                  </w:p>
                                </w:tc>
                              </w:tr>
                            </w:tbl>
                            <w:p w:rsidR="00A15FD5" w:rsidRDefault="00A15FD5">
                              <w:pPr>
                                <w:jc w:val="center"/>
                                <w:rPr>
                                  <w:rFonts w:eastAsia="Times New Roman"/>
                                  <w:sz w:val="20"/>
                                  <w:szCs w:val="20"/>
                                </w:rPr>
                              </w:pPr>
                            </w:p>
                          </w:tc>
                          <w:tc>
                            <w:tcPr>
                              <w:tcW w:w="150" w:type="dxa"/>
                              <w:shd w:val="clear" w:color="auto" w:fill="FFFFFF"/>
                              <w:vAlign w:val="center"/>
                              <w:hideMark/>
                            </w:tcPr>
                            <w:p w:rsidR="00A15FD5" w:rsidRDefault="00A15FD5">
                              <w:pPr>
                                <w:rPr>
                                  <w:rFonts w:eastAsia="Times New Roman"/>
                                  <w:sz w:val="20"/>
                                  <w:szCs w:val="20"/>
                                </w:rPr>
                              </w:pPr>
                            </w:p>
                          </w:tc>
                        </w:tr>
                      </w:tbl>
                      <w:p w:rsidR="00A15FD5" w:rsidRDefault="00A15FD5">
                        <w:pPr>
                          <w:rPr>
                            <w:rFonts w:eastAsia="Times New Roman"/>
                            <w:sz w:val="20"/>
                            <w:szCs w:val="20"/>
                          </w:rPr>
                        </w:pPr>
                      </w:p>
                    </w:tc>
                  </w:tr>
                </w:tbl>
                <w:p w:rsidR="00A15FD5" w:rsidRDefault="00A15FD5"/>
                <w:tbl>
                  <w:tblPr>
                    <w:tblW w:w="5000" w:type="pct"/>
                    <w:tblCellMar>
                      <w:left w:w="0" w:type="dxa"/>
                      <w:right w:w="0" w:type="dxa"/>
                    </w:tblCellMar>
                    <w:tblLook w:val="04A0" w:firstRow="1" w:lastRow="0" w:firstColumn="1" w:lastColumn="0" w:noHBand="0" w:noVBand="1"/>
                  </w:tblPr>
                  <w:tblGrid>
                    <w:gridCol w:w="9072"/>
                  </w:tblGrid>
                  <w:tr w:rsidR="00A15FD5">
                    <w:tc>
                      <w:tcPr>
                        <w:tcW w:w="0" w:type="auto"/>
                        <w:vAlign w:val="center"/>
                        <w:hideMark/>
                      </w:tcPr>
                      <w:tbl>
                        <w:tblPr>
                          <w:tblW w:w="0" w:type="auto"/>
                          <w:tblCellMar>
                            <w:left w:w="0" w:type="dxa"/>
                            <w:right w:w="0" w:type="dxa"/>
                          </w:tblCellMar>
                          <w:tblLook w:val="04A0" w:firstRow="1" w:lastRow="0" w:firstColumn="1" w:lastColumn="0" w:noHBand="0" w:noVBand="1"/>
                        </w:tblPr>
                        <w:tblGrid>
                          <w:gridCol w:w="136"/>
                          <w:gridCol w:w="8800"/>
                          <w:gridCol w:w="136"/>
                        </w:tblGrid>
                        <w:tr w:rsidR="00A15FD5">
                          <w:tc>
                            <w:tcPr>
                              <w:tcW w:w="150" w:type="dxa"/>
                              <w:shd w:val="clear" w:color="auto" w:fill="FFFFFF"/>
                              <w:vAlign w:val="center"/>
                              <w:hideMark/>
                            </w:tcPr>
                            <w:p w:rsidR="00A15FD5" w:rsidRDefault="00A15FD5"/>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0"/>
                              </w:tblGrid>
                              <w:tr w:rsidR="00A15FD5">
                                <w:trPr>
                                  <w:jc w:val="center"/>
                                </w:trPr>
                                <w:tc>
                                  <w:tcPr>
                                    <w:tcW w:w="0" w:type="auto"/>
                                    <w:shd w:val="clear" w:color="auto" w:fill="FFFFFF"/>
                                    <w:vAlign w:val="center"/>
                                    <w:hideMark/>
                                  </w:tcPr>
                                  <w:p w:rsidR="00A15FD5" w:rsidRDefault="00A15FD5">
                                    <w:pPr>
                                      <w:rPr>
                                        <w:rFonts w:eastAsia="Times New Roman"/>
                                        <w:sz w:val="20"/>
                                        <w:szCs w:val="20"/>
                                      </w:rPr>
                                    </w:pPr>
                                  </w:p>
                                </w:tc>
                              </w:tr>
                            </w:tbl>
                            <w:p w:rsidR="00A15FD5" w:rsidRDefault="00A15FD5">
                              <w:pPr>
                                <w:jc w:val="center"/>
                                <w:rPr>
                                  <w:rFonts w:eastAsia="Times New Roman"/>
                                  <w:sz w:val="20"/>
                                  <w:szCs w:val="20"/>
                                </w:rPr>
                              </w:pPr>
                            </w:p>
                          </w:tc>
                          <w:tc>
                            <w:tcPr>
                              <w:tcW w:w="150" w:type="dxa"/>
                              <w:shd w:val="clear" w:color="auto" w:fill="FFFFFF"/>
                              <w:vAlign w:val="center"/>
                              <w:hideMark/>
                            </w:tcPr>
                            <w:p w:rsidR="00A15FD5" w:rsidRDefault="00A15FD5">
                              <w:pPr>
                                <w:rPr>
                                  <w:rFonts w:eastAsia="Times New Roman"/>
                                  <w:sz w:val="20"/>
                                  <w:szCs w:val="20"/>
                                </w:rPr>
                              </w:pPr>
                            </w:p>
                          </w:tc>
                        </w:tr>
                      </w:tbl>
                      <w:p w:rsidR="00A15FD5" w:rsidRDefault="00A15FD5">
                        <w:pPr>
                          <w:rPr>
                            <w:rFonts w:eastAsia="Times New Roman"/>
                            <w:sz w:val="20"/>
                            <w:szCs w:val="20"/>
                          </w:rPr>
                        </w:pPr>
                      </w:p>
                    </w:tc>
                  </w:tr>
                  <w:tr w:rsidR="00A15FD5">
                    <w:tc>
                      <w:tcPr>
                        <w:tcW w:w="0" w:type="auto"/>
                        <w:vAlign w:val="center"/>
                        <w:hideMark/>
                      </w:tcPr>
                      <w:tbl>
                        <w:tblPr>
                          <w:tblW w:w="0" w:type="auto"/>
                          <w:tblCellMar>
                            <w:left w:w="0" w:type="dxa"/>
                            <w:right w:w="0" w:type="dxa"/>
                          </w:tblCellMar>
                          <w:tblLook w:val="04A0" w:firstRow="1" w:lastRow="0" w:firstColumn="1" w:lastColumn="0" w:noHBand="0" w:noVBand="1"/>
                        </w:tblPr>
                        <w:tblGrid>
                          <w:gridCol w:w="108"/>
                          <w:gridCol w:w="8855"/>
                          <w:gridCol w:w="109"/>
                        </w:tblGrid>
                        <w:tr w:rsidR="00A15FD5">
                          <w:tc>
                            <w:tcPr>
                              <w:tcW w:w="150" w:type="dxa"/>
                              <w:shd w:val="clear" w:color="auto" w:fill="FFFFFF"/>
                              <w:vAlign w:val="center"/>
                              <w:hideMark/>
                            </w:tcPr>
                            <w:p w:rsidR="00A15FD5" w:rsidRDefault="00A15FD5">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55"/>
                              </w:tblGrid>
                              <w:tr w:rsidR="00A15FD5">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55"/>
                                    </w:tblGrid>
                                    <w:tr w:rsidR="00A15FD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55"/>
                                          </w:tblGrid>
                                          <w:tr w:rsidR="00A15FD5">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55"/>
                                                </w:tblGrid>
                                                <w:tr w:rsidR="00A15FD5">
                                                  <w:tc>
                                                    <w:tcPr>
                                                      <w:tcW w:w="0" w:type="auto"/>
                                                      <w:vAlign w:val="center"/>
                                                    </w:tcPr>
                                                    <w:p w:rsidR="00A15FD5" w:rsidRDefault="00A15FD5">
                                                      <w:pPr>
                                                        <w:pStyle w:val="NormalWeb"/>
                                                        <w:spacing w:before="0" w:beforeAutospacing="0" w:after="0" w:afterAutospacing="0" w:line="276" w:lineRule="auto"/>
                                                        <w:jc w:val="both"/>
                                                        <w:rPr>
                                                          <w:rFonts w:ascii="Arial" w:hAnsi="Arial" w:cs="Arial"/>
                                                          <w:b/>
                                                          <w:bCs/>
                                                          <w:caps/>
                                                          <w:color w:val="3B3838"/>
                                                        </w:rPr>
                                                      </w:pPr>
                                                      <w:r>
                                                        <w:rPr>
                                                          <w:rFonts w:ascii="Arial" w:hAnsi="Arial" w:cs="Arial"/>
                                                          <w:b/>
                                                          <w:bCs/>
                                                          <w:caps/>
                                                          <w:color w:val="3B3838"/>
                                                        </w:rPr>
                                                        <w:t>L</w:t>
                                                      </w:r>
                                                      <w:r>
                                                        <w:rPr>
                                                          <w:rFonts w:ascii="Arial" w:hAnsi="Arial" w:cs="Arial"/>
                                                          <w:b/>
                                                          <w:bCs/>
                                                          <w:color w:val="3B3838"/>
                                                        </w:rPr>
                                                        <w:t>e ministère du Travail, de l’Emploi et de l’Insertion</w:t>
                                                      </w:r>
                                                      <w:r>
                                                        <w:rPr>
                                                          <w:rFonts w:ascii="Arial" w:hAnsi="Arial" w:cs="Arial"/>
                                                          <w:b/>
                                                          <w:bCs/>
                                                          <w:color w:val="000000"/>
                                                        </w:rPr>
                                                        <w:t xml:space="preserve"> </w:t>
                                                      </w:r>
                                                      <w:r>
                                                        <w:rPr>
                                                          <w:rFonts w:ascii="Arial" w:hAnsi="Arial" w:cs="Arial"/>
                                                          <w:b/>
                                                          <w:bCs/>
                                                          <w:color w:val="3B3838"/>
                                                        </w:rPr>
                                                        <w:t>et Action Logement s’engagent en faveur du développement du lien emploi – logement et de l’accompagnement des mobilités professionnelles</w:t>
                                                      </w:r>
                                                    </w:p>
                                                    <w:p w:rsidR="00A15FD5" w:rsidRDefault="00A15FD5">
                                                      <w:pPr>
                                                        <w:pStyle w:val="NormalWeb"/>
                                                        <w:spacing w:before="0" w:beforeAutospacing="0" w:after="0" w:afterAutospacing="0" w:line="276" w:lineRule="auto"/>
                                                        <w:rPr>
                                                          <w:rFonts w:ascii="Arial" w:hAnsi="Arial" w:cs="Arial"/>
                                                          <w:color w:val="393939"/>
                                                          <w:sz w:val="26"/>
                                                          <w:szCs w:val="26"/>
                                                        </w:rPr>
                                                      </w:pPr>
                                                    </w:p>
                                                    <w:p w:rsidR="00A15FD5" w:rsidRDefault="00A15FD5">
                                                      <w:pPr>
                                                        <w:pStyle w:val="NormalWeb"/>
                                                        <w:spacing w:before="0" w:beforeAutospacing="0" w:after="0" w:afterAutospacing="0" w:line="276" w:lineRule="auto"/>
                                                        <w:rPr>
                                                          <w:rFonts w:ascii="Arial" w:hAnsi="Arial" w:cs="Arial"/>
                                                          <w:color w:val="393939"/>
                                                          <w:sz w:val="26"/>
                                                          <w:szCs w:val="26"/>
                                                        </w:rPr>
                                                      </w:pPr>
                                                    </w:p>
                                                    <w:p w:rsidR="00A15FD5" w:rsidRDefault="00A15FD5">
                                                      <w:pPr>
                                                        <w:spacing w:line="276" w:lineRule="auto"/>
                                                        <w:jc w:val="both"/>
                                                        <w:rPr>
                                                          <w:rFonts w:ascii="Arial" w:hAnsi="Arial" w:cs="Arial"/>
                                                          <w:b/>
                                                          <w:bCs/>
                                                          <w:color w:val="3B3838"/>
                                                          <w:sz w:val="21"/>
                                                          <w:szCs w:val="21"/>
                                                        </w:rPr>
                                                      </w:pPr>
                                                      <w:r>
                                                        <w:rPr>
                                                          <w:rFonts w:ascii="Arial" w:hAnsi="Arial" w:cs="Arial"/>
                                                          <w:b/>
                                                          <w:bCs/>
                                                          <w:color w:val="3B3838"/>
                                                          <w:sz w:val="21"/>
                                                          <w:szCs w:val="21"/>
                                                        </w:rPr>
                                                        <w:t xml:space="preserve">Le 24 février 2022, Elisabeth Borne, ministre du Travail, de l’Emploi et de l’Insertion, Emmanuelle </w:t>
                                                      </w:r>
                                                      <w:proofErr w:type="spellStart"/>
                                                      <w:r>
                                                        <w:rPr>
                                                          <w:rFonts w:ascii="Arial" w:hAnsi="Arial" w:cs="Arial"/>
                                                          <w:b/>
                                                          <w:bCs/>
                                                          <w:color w:val="3B3838"/>
                                                          <w:sz w:val="21"/>
                                                          <w:szCs w:val="21"/>
                                                        </w:rPr>
                                                        <w:t>Wargon</w:t>
                                                      </w:r>
                                                      <w:proofErr w:type="spellEnd"/>
                                                      <w:r>
                                                        <w:rPr>
                                                          <w:rFonts w:ascii="Arial" w:hAnsi="Arial" w:cs="Arial"/>
                                                          <w:b/>
                                                          <w:bCs/>
                                                          <w:color w:val="3B3838"/>
                                                          <w:sz w:val="21"/>
                                                          <w:szCs w:val="21"/>
                                                        </w:rPr>
                                                        <w:t xml:space="preserve">, ministre déléguée chargée du Logement et le Groupe Action Logement, représenté par Joël </w:t>
                                                      </w:r>
                                                      <w:proofErr w:type="spellStart"/>
                                                      <w:r>
                                                        <w:rPr>
                                                          <w:rFonts w:ascii="Arial" w:hAnsi="Arial" w:cs="Arial"/>
                                                          <w:b/>
                                                          <w:bCs/>
                                                          <w:color w:val="3B3838"/>
                                                          <w:sz w:val="21"/>
                                                          <w:szCs w:val="21"/>
                                                        </w:rPr>
                                                        <w:t>Chéritel</w:t>
                                                      </w:r>
                                                      <w:proofErr w:type="spellEnd"/>
                                                      <w:r>
                                                        <w:rPr>
                                                          <w:rFonts w:ascii="Arial" w:hAnsi="Arial" w:cs="Arial"/>
                                                          <w:b/>
                                                          <w:bCs/>
                                                          <w:color w:val="3B3838"/>
                                                          <w:sz w:val="21"/>
                                                          <w:szCs w:val="21"/>
                                                        </w:rPr>
                                                        <w:t xml:space="preserve">, Président d’Action Logement Services, Philippe </w:t>
                                                      </w:r>
                                                      <w:proofErr w:type="spellStart"/>
                                                      <w:r>
                                                        <w:rPr>
                                                          <w:rFonts w:ascii="Arial" w:hAnsi="Arial" w:cs="Arial"/>
                                                          <w:b/>
                                                          <w:bCs/>
                                                          <w:color w:val="3B3838"/>
                                                          <w:sz w:val="21"/>
                                                          <w:szCs w:val="21"/>
                                                        </w:rPr>
                                                        <w:t>Lengrand</w:t>
                                                      </w:r>
                                                      <w:proofErr w:type="spellEnd"/>
                                                      <w:r>
                                                        <w:rPr>
                                                          <w:rFonts w:ascii="Arial" w:hAnsi="Arial" w:cs="Arial"/>
                                                          <w:b/>
                                                          <w:bCs/>
                                                          <w:color w:val="3B3838"/>
                                                          <w:sz w:val="21"/>
                                                          <w:szCs w:val="21"/>
                                                        </w:rPr>
                                                        <w:t xml:space="preserve">, Vice-président d’Action Logement Groupe, Nadia </w:t>
                                                      </w:r>
                                                      <w:proofErr w:type="spellStart"/>
                                                      <w:r>
                                                        <w:rPr>
                                                          <w:rFonts w:ascii="Arial" w:hAnsi="Arial" w:cs="Arial"/>
                                                          <w:b/>
                                                          <w:bCs/>
                                                          <w:color w:val="3B3838"/>
                                                          <w:sz w:val="21"/>
                                                          <w:szCs w:val="21"/>
                                                        </w:rPr>
                                                        <w:t>Bouyer</w:t>
                                                      </w:r>
                                                      <w:proofErr w:type="spellEnd"/>
                                                      <w:r>
                                                        <w:rPr>
                                                          <w:rFonts w:ascii="Arial" w:hAnsi="Arial" w:cs="Arial"/>
                                                          <w:b/>
                                                          <w:bCs/>
                                                          <w:color w:val="3B3838"/>
                                                          <w:sz w:val="21"/>
                                                          <w:szCs w:val="21"/>
                                                        </w:rPr>
                                                        <w:t>, Directrice générale et Olivier Rico Directeur général d’Action Logement Services, ont signé une convention de partenariat pour accompagner les mobilités professionnelles de toutes les personnes engagées vers un retour à l’emploi, notamment des jeunes.</w:t>
                                                      </w:r>
                                                    </w:p>
                                                    <w:p w:rsidR="00A15FD5" w:rsidRDefault="00A15FD5">
                                                      <w:pPr>
                                                        <w:spacing w:line="276" w:lineRule="auto"/>
                                                        <w:jc w:val="both"/>
                                                        <w:rPr>
                                                          <w:rFonts w:ascii="Arial" w:hAnsi="Arial" w:cs="Arial"/>
                                                          <w:b/>
                                                          <w:bCs/>
                                                          <w:color w:val="000000"/>
                                                          <w:sz w:val="21"/>
                                                          <w:szCs w:val="21"/>
                                                        </w:rPr>
                                                      </w:pPr>
                                                    </w:p>
                                                    <w:p w:rsidR="00A15FD5" w:rsidRDefault="00A15FD5">
                                                      <w:pPr>
                                                        <w:spacing w:line="276" w:lineRule="auto"/>
                                                        <w:jc w:val="both"/>
                                                        <w:rPr>
                                                          <w:rFonts w:ascii="Arial" w:hAnsi="Arial" w:cs="Arial"/>
                                                          <w:color w:val="3B3838"/>
                                                          <w:sz w:val="21"/>
                                                          <w:szCs w:val="21"/>
                                                        </w:rPr>
                                                      </w:pPr>
                                                      <w:r>
                                                        <w:rPr>
                                                          <w:rFonts w:ascii="Arial" w:hAnsi="Arial" w:cs="Arial"/>
                                                          <w:color w:val="3B3838"/>
                                                          <w:sz w:val="21"/>
                                                          <w:szCs w:val="21"/>
                                                        </w:rPr>
                                                        <w:t>A travers cette convention, Action Logement et le ministère du Travail, de l’Emploi et de l’Insertion s’engagent à travailler de manière concertée pour favoriser la diffusion et l’utilisation des aides et services proposés par Action Logement pour les salariés, les jeunes en alternance et ceux engagés dans un parcours d’accompagnement vers l’emploi dans le cadre du Contrat d’</w:t>
                                                      </w:r>
                                                      <w:r>
                                                        <w:rPr>
                                                          <w:rFonts w:ascii="Arial" w:hAnsi="Arial" w:cs="Arial"/>
                                                          <w:color w:val="000000"/>
                                                          <w:sz w:val="21"/>
                                                          <w:szCs w:val="21"/>
                                                        </w:rPr>
                                                        <w:t>E</w:t>
                                                      </w:r>
                                                      <w:r>
                                                        <w:rPr>
                                                          <w:rFonts w:ascii="Arial" w:hAnsi="Arial" w:cs="Arial"/>
                                                          <w:color w:val="3B3838"/>
                                                          <w:sz w:val="21"/>
                                                          <w:szCs w:val="21"/>
                                                        </w:rPr>
                                                        <w:t xml:space="preserve">ngagement </w:t>
                                                      </w:r>
                                                      <w:r>
                                                        <w:rPr>
                                                          <w:rFonts w:ascii="Arial" w:hAnsi="Arial" w:cs="Arial"/>
                                                          <w:color w:val="000000"/>
                                                          <w:sz w:val="21"/>
                                                          <w:szCs w:val="21"/>
                                                        </w:rPr>
                                                        <w:t>J</w:t>
                                                      </w:r>
                                                      <w:r>
                                                        <w:rPr>
                                                          <w:rFonts w:ascii="Arial" w:hAnsi="Arial" w:cs="Arial"/>
                                                          <w:color w:val="3B3838"/>
                                                          <w:sz w:val="21"/>
                                                          <w:szCs w:val="21"/>
                                                        </w:rPr>
                                                        <w:t>eune, ainsi que pour les saisonniers.</w:t>
                                                      </w:r>
                                                    </w:p>
                                                    <w:p w:rsidR="00A15FD5" w:rsidRDefault="00A15FD5">
                                                      <w:pPr>
                                                        <w:spacing w:line="276" w:lineRule="auto"/>
                                                        <w:jc w:val="both"/>
                                                        <w:rPr>
                                                          <w:rFonts w:ascii="Arial" w:hAnsi="Arial" w:cs="Arial"/>
                                                          <w:color w:val="3B3838"/>
                                                          <w:sz w:val="21"/>
                                                          <w:szCs w:val="21"/>
                                                        </w:rPr>
                                                      </w:pPr>
                                                    </w:p>
                                                    <w:p w:rsidR="00A15FD5" w:rsidRDefault="00A15FD5">
                                                      <w:pPr>
                                                        <w:spacing w:line="276" w:lineRule="auto"/>
                                                        <w:jc w:val="both"/>
                                                        <w:rPr>
                                                          <w:rFonts w:ascii="Arial" w:hAnsi="Arial" w:cs="Arial"/>
                                                          <w:color w:val="3B3838"/>
                                                          <w:sz w:val="21"/>
                                                          <w:szCs w:val="21"/>
                                                        </w:rPr>
                                                      </w:pPr>
                                                      <w:r>
                                                        <w:rPr>
                                                          <w:rFonts w:ascii="Arial" w:hAnsi="Arial" w:cs="Arial"/>
                                                          <w:color w:val="3B3838"/>
                                                          <w:sz w:val="21"/>
                                                          <w:szCs w:val="21"/>
                                                        </w:rPr>
                                                        <w:t xml:space="preserve">Le Ministère sensibilisera les publics cibles en s’appuyant sur les opérateurs du service public de l’emploi – Pôle emploi, Missions Locales, Cap emploi, l’Association pour l’emploi des cadres –  et ceux de la formation, comme les Opérateurs de compétences ou les Centres de formation d’apprentis. Les personnes concernées seront ainsi orientées vers </w:t>
                                                      </w:r>
                                                      <w:r>
                                                        <w:rPr>
                                                          <w:rFonts w:ascii="Arial" w:hAnsi="Arial" w:cs="Arial"/>
                                                          <w:color w:val="3B3838"/>
                                                          <w:sz w:val="21"/>
                                                          <w:szCs w:val="21"/>
                                                        </w:rPr>
                                                        <w:lastRenderedPageBreak/>
                                                        <w:t>Action Logement Services chaque fois que les dispositifs proposés sont pertinents pour répondre à leur situation.</w:t>
                                                      </w:r>
                                                    </w:p>
                                                    <w:p w:rsidR="00A15FD5" w:rsidRDefault="00A15FD5">
                                                      <w:pPr>
                                                        <w:spacing w:before="120" w:line="276" w:lineRule="auto"/>
                                                        <w:jc w:val="both"/>
                                                        <w:rPr>
                                                          <w:rFonts w:ascii="Arial" w:hAnsi="Arial" w:cs="Arial"/>
                                                          <w:color w:val="3B3838"/>
                                                          <w:sz w:val="21"/>
                                                          <w:szCs w:val="21"/>
                                                        </w:rPr>
                                                      </w:pPr>
                                                      <w:r>
                                                        <w:rPr>
                                                          <w:rFonts w:ascii="Arial" w:hAnsi="Arial" w:cs="Arial"/>
                                                          <w:color w:val="3B3838"/>
                                                          <w:sz w:val="21"/>
                                                          <w:szCs w:val="21"/>
                                                        </w:rPr>
                                                        <w:t>Les outils numériques déployés par le Ministère seront également mobilisés</w:t>
                                                      </w:r>
                                                      <w:r>
                                                        <w:rPr>
                                                          <w:rFonts w:ascii="Arial" w:hAnsi="Arial" w:cs="Arial"/>
                                                          <w:color w:val="000000"/>
                                                          <w:sz w:val="21"/>
                                                          <w:szCs w:val="21"/>
                                                        </w:rPr>
                                                        <w:t> :</w:t>
                                                      </w:r>
                                                    </w:p>
                                                    <w:p w:rsidR="00A15FD5" w:rsidRDefault="00A15FD5" w:rsidP="000F18C7">
                                                      <w:pPr>
                                                        <w:pStyle w:val="Paragraphedeliste"/>
                                                        <w:numPr>
                                                          <w:ilvl w:val="0"/>
                                                          <w:numId w:val="1"/>
                                                        </w:numPr>
                                                        <w:spacing w:before="120" w:after="0" w:line="276" w:lineRule="auto"/>
                                                        <w:jc w:val="both"/>
                                                        <w:rPr>
                                                          <w:rFonts w:ascii="Arial" w:hAnsi="Arial" w:cs="Arial"/>
                                                          <w:color w:val="3B3838"/>
                                                          <w:sz w:val="21"/>
                                                          <w:szCs w:val="21"/>
                                                        </w:rPr>
                                                      </w:pPr>
                                                      <w:r>
                                                        <w:rPr>
                                                          <w:rFonts w:ascii="Arial" w:hAnsi="Arial" w:cs="Arial"/>
                                                          <w:b/>
                                                          <w:bCs/>
                                                          <w:color w:val="3B3838"/>
                                                          <w:sz w:val="21"/>
                                                          <w:szCs w:val="21"/>
                                                        </w:rPr>
                                                        <w:t>Plateforme #1jeune1solution</w:t>
                                                      </w:r>
                                                      <w:r>
                                                        <w:rPr>
                                                          <w:rFonts w:ascii="Arial" w:hAnsi="Arial" w:cs="Arial"/>
                                                          <w:b/>
                                                          <w:bCs/>
                                                          <w:color w:val="000000"/>
                                                          <w:sz w:val="21"/>
                                                          <w:szCs w:val="21"/>
                                                        </w:rPr>
                                                        <w:t> </w:t>
                                                      </w:r>
                                                      <w:r>
                                                        <w:rPr>
                                                          <w:rFonts w:ascii="Arial" w:hAnsi="Arial" w:cs="Arial"/>
                                                          <w:color w:val="000000"/>
                                                          <w:sz w:val="21"/>
                                                          <w:szCs w:val="21"/>
                                                        </w:rPr>
                                                        <w:t>:</w:t>
                                                      </w:r>
                                                      <w:r>
                                                        <w:rPr>
                                                          <w:rFonts w:ascii="Arial" w:hAnsi="Arial" w:cs="Arial"/>
                                                          <w:color w:val="3B3838"/>
                                                          <w:sz w:val="21"/>
                                                          <w:szCs w:val="21"/>
                                                        </w:rPr>
                                                        <w:t xml:space="preserve">  </w:t>
                                                      </w:r>
                                                      <w:hyperlink r:id="rId7" w:history="1">
                                                        <w:r>
                                                          <w:rPr>
                                                            <w:rStyle w:val="Lienhypertexte"/>
                                                            <w:rFonts w:ascii="Arial" w:hAnsi="Arial" w:cs="Arial"/>
                                                            <w:sz w:val="21"/>
                                                            <w:szCs w:val="21"/>
                                                          </w:rPr>
                                                          <w:t>https://www.1jeune1solution.gouv.fr/</w:t>
                                                        </w:r>
                                                      </w:hyperlink>
                                                    </w:p>
                                                    <w:p w:rsidR="00A15FD5" w:rsidRDefault="00A15FD5" w:rsidP="000F18C7">
                                                      <w:pPr>
                                                        <w:pStyle w:val="Paragraphedeliste"/>
                                                        <w:numPr>
                                                          <w:ilvl w:val="0"/>
                                                          <w:numId w:val="1"/>
                                                        </w:numPr>
                                                        <w:spacing w:before="120" w:after="0" w:line="276" w:lineRule="auto"/>
                                                        <w:jc w:val="both"/>
                                                        <w:rPr>
                                                          <w:rFonts w:ascii="Arial" w:hAnsi="Arial" w:cs="Arial"/>
                                                          <w:color w:val="3B3838"/>
                                                          <w:sz w:val="21"/>
                                                          <w:szCs w:val="21"/>
                                                        </w:rPr>
                                                      </w:pPr>
                                                      <w:r>
                                                        <w:rPr>
                                                          <w:rFonts w:ascii="Arial" w:hAnsi="Arial" w:cs="Arial"/>
                                                          <w:b/>
                                                          <w:bCs/>
                                                          <w:color w:val="3B3838"/>
                                                          <w:sz w:val="21"/>
                                                          <w:szCs w:val="21"/>
                                                        </w:rPr>
                                                        <w:t>Plateforme Pôle emploi qui référencie les aides à la mobilité</w:t>
                                                      </w:r>
                                                      <w:r>
                                                        <w:rPr>
                                                          <w:rFonts w:ascii="Arial" w:hAnsi="Arial" w:cs="Arial"/>
                                                          <w:b/>
                                                          <w:bCs/>
                                                          <w:color w:val="000000"/>
                                                          <w:sz w:val="21"/>
                                                          <w:szCs w:val="21"/>
                                                        </w:rPr>
                                                        <w:t xml:space="preserve"> </w:t>
                                                      </w:r>
                                                      <w:r>
                                                        <w:rPr>
                                                          <w:rFonts w:ascii="Arial" w:hAnsi="Arial" w:cs="Arial"/>
                                                          <w:color w:val="3B3838"/>
                                                          <w:sz w:val="21"/>
                                                          <w:szCs w:val="21"/>
                                                        </w:rPr>
                                                        <w:t xml:space="preserve">: </w:t>
                                                      </w:r>
                                                      <w:hyperlink r:id="rId8" w:history="1">
                                                        <w:r>
                                                          <w:rPr>
                                                            <w:rStyle w:val="Lienhypertexte"/>
                                                            <w:rFonts w:ascii="Arial" w:hAnsi="Arial" w:cs="Arial"/>
                                                            <w:sz w:val="21"/>
                                                            <w:szCs w:val="21"/>
                                                          </w:rPr>
                                                          <w:t>https://mes-aides.pole-emploi.fr/</w:t>
                                                        </w:r>
                                                      </w:hyperlink>
                                                    </w:p>
                                                    <w:p w:rsidR="00A15FD5" w:rsidRDefault="00A15FD5" w:rsidP="000F18C7">
                                                      <w:pPr>
                                                        <w:pStyle w:val="Paragraphedeliste"/>
                                                        <w:numPr>
                                                          <w:ilvl w:val="0"/>
                                                          <w:numId w:val="1"/>
                                                        </w:numPr>
                                                        <w:spacing w:before="120" w:after="0" w:line="276" w:lineRule="auto"/>
                                                        <w:jc w:val="both"/>
                                                        <w:rPr>
                                                          <w:rFonts w:ascii="Arial" w:hAnsi="Arial" w:cs="Arial"/>
                                                          <w:color w:val="3B3838"/>
                                                          <w:sz w:val="21"/>
                                                          <w:szCs w:val="21"/>
                                                        </w:rPr>
                                                      </w:pPr>
                                                      <w:r>
                                                        <w:rPr>
                                                          <w:rFonts w:ascii="Arial" w:hAnsi="Arial" w:cs="Arial"/>
                                                          <w:b/>
                                                          <w:bCs/>
                                                          <w:color w:val="3B3838"/>
                                                          <w:sz w:val="21"/>
                                                          <w:szCs w:val="21"/>
                                                        </w:rPr>
                                                        <w:t>Louer pour l’emploi (LPE)</w:t>
                                                      </w:r>
                                                      <w:r>
                                                        <w:rPr>
                                                          <w:rFonts w:ascii="Arial" w:hAnsi="Arial" w:cs="Arial"/>
                                                          <w:color w:val="3B3838"/>
                                                          <w:sz w:val="21"/>
                                                          <w:szCs w:val="21"/>
                                                        </w:rPr>
                                                        <w:t xml:space="preserve"> : </w:t>
                                                      </w:r>
                                                      <w:hyperlink r:id="rId9" w:history="1">
                                                        <w:r>
                                                          <w:rPr>
                                                            <w:rStyle w:val="Lienhypertexte"/>
                                                            <w:rFonts w:ascii="Arial" w:hAnsi="Arial" w:cs="Arial"/>
                                                            <w:sz w:val="21"/>
                                                            <w:szCs w:val="21"/>
                                                          </w:rPr>
                                                          <w:t>https://louerpourlemploi.actionlogement.fr/</w:t>
                                                        </w:r>
                                                      </w:hyperlink>
                                                    </w:p>
                                                    <w:p w:rsidR="00A15FD5" w:rsidRDefault="00A15FD5" w:rsidP="000F18C7">
                                                      <w:pPr>
                                                        <w:pStyle w:val="Paragraphedeliste"/>
                                                        <w:numPr>
                                                          <w:ilvl w:val="0"/>
                                                          <w:numId w:val="1"/>
                                                        </w:numPr>
                                                        <w:spacing w:before="120" w:after="0" w:line="276" w:lineRule="auto"/>
                                                        <w:jc w:val="both"/>
                                                        <w:rPr>
                                                          <w:rFonts w:ascii="Arial" w:hAnsi="Arial" w:cs="Arial"/>
                                                          <w:color w:val="3B3838"/>
                                                          <w:sz w:val="21"/>
                                                          <w:szCs w:val="21"/>
                                                        </w:rPr>
                                                      </w:pPr>
                                                      <w:r>
                                                        <w:rPr>
                                                          <w:rFonts w:ascii="Arial" w:hAnsi="Arial" w:cs="Arial"/>
                                                          <w:b/>
                                                          <w:bCs/>
                                                          <w:color w:val="3B3838"/>
                                                          <w:sz w:val="21"/>
                                                          <w:szCs w:val="21"/>
                                                        </w:rPr>
                                                        <w:t>Plateforme Logements des alternants</w:t>
                                                      </w:r>
                                                      <w:r>
                                                        <w:rPr>
                                                          <w:rFonts w:ascii="Arial" w:hAnsi="Arial" w:cs="Arial"/>
                                                          <w:color w:val="3B3838"/>
                                                          <w:sz w:val="21"/>
                                                          <w:szCs w:val="21"/>
                                                        </w:rPr>
                                                        <w:t xml:space="preserve"> : </w:t>
                                                      </w:r>
                                                      <w:hyperlink r:id="rId10" w:history="1">
                                                        <w:r>
                                                          <w:rPr>
                                                            <w:rStyle w:val="Lienhypertexte"/>
                                                            <w:rFonts w:ascii="Arial" w:hAnsi="Arial" w:cs="Arial"/>
                                                            <w:sz w:val="21"/>
                                                            <w:szCs w:val="21"/>
                                                          </w:rPr>
                                                          <w:t>https://alternant.actionlogement.fr/</w:t>
                                                        </w:r>
                                                      </w:hyperlink>
                                                    </w:p>
                                                    <w:p w:rsidR="00A15FD5" w:rsidRDefault="00A15FD5">
                                                      <w:pPr>
                                                        <w:spacing w:before="120" w:line="276" w:lineRule="auto"/>
                                                        <w:jc w:val="both"/>
                                                        <w:rPr>
                                                          <w:rFonts w:ascii="Arial" w:hAnsi="Arial" w:cs="Arial"/>
                                                          <w:color w:val="3B3838"/>
                                                          <w:sz w:val="21"/>
                                                          <w:szCs w:val="21"/>
                                                        </w:rPr>
                                                      </w:pPr>
                                                    </w:p>
                                                    <w:p w:rsidR="00A15FD5" w:rsidRDefault="00A15FD5">
                                                      <w:pPr>
                                                        <w:spacing w:before="120" w:line="276" w:lineRule="auto"/>
                                                        <w:jc w:val="both"/>
                                                        <w:rPr>
                                                          <w:rFonts w:ascii="Arial" w:hAnsi="Arial" w:cs="Arial"/>
                                                          <w:color w:val="3B3838"/>
                                                          <w:sz w:val="21"/>
                                                          <w:szCs w:val="21"/>
                                                        </w:rPr>
                                                      </w:pPr>
                                                      <w:r>
                                                        <w:rPr>
                                                          <w:rFonts w:ascii="Arial" w:hAnsi="Arial" w:cs="Arial"/>
                                                          <w:color w:val="3B3838"/>
                                                          <w:sz w:val="21"/>
                                                          <w:szCs w:val="21"/>
                                                        </w:rPr>
                                                        <w:t>Action Logement Groupe communiquera, en s’appuyant sur ses filiales, auprès des publics cibles, en particulier les jeunes de moins de 30 ans, et Action Logement Services, par un appui technique auprès du Ministère, apportera son expertise sur le lien emploi-logement en général et sur l’ensemble des solutions logement existantes, qu’il s’agisse de location ou d’accession à la propriété.</w:t>
                                                      </w:r>
                                                    </w:p>
                                                    <w:p w:rsidR="00A15FD5" w:rsidRDefault="00A15FD5">
                                                      <w:pPr>
                                                        <w:spacing w:before="120" w:line="276" w:lineRule="auto"/>
                                                        <w:jc w:val="both"/>
                                                        <w:rPr>
                                                          <w:rFonts w:ascii="Arial" w:hAnsi="Arial" w:cs="Arial"/>
                                                          <w:color w:val="3B3838"/>
                                                          <w:sz w:val="21"/>
                                                          <w:szCs w:val="21"/>
                                                        </w:rPr>
                                                      </w:pPr>
                                                    </w:p>
                                                    <w:p w:rsidR="00A15FD5" w:rsidRDefault="00A15FD5">
                                                      <w:pPr>
                                                        <w:spacing w:before="120" w:line="276" w:lineRule="auto"/>
                                                        <w:jc w:val="both"/>
                                                        <w:rPr>
                                                          <w:rFonts w:ascii="Arial" w:hAnsi="Arial" w:cs="Arial"/>
                                                          <w:color w:val="3B3838"/>
                                                          <w:sz w:val="21"/>
                                                          <w:szCs w:val="21"/>
                                                        </w:rPr>
                                                      </w:pPr>
                                                      <w:r>
                                                        <w:rPr>
                                                          <w:rFonts w:ascii="Arial" w:hAnsi="Arial" w:cs="Arial"/>
                                                          <w:color w:val="3B3838"/>
                                                          <w:sz w:val="21"/>
                                                          <w:szCs w:val="21"/>
                                                        </w:rPr>
                                                        <w:t>Par ailleurs, le Ministère et Action Logement s’accordent pour expérimenter des projets innovants en matière d’emploi-logement, à l’image de l’application « </w:t>
                                                      </w:r>
                                                      <w:proofErr w:type="spellStart"/>
                                                      <w:r>
                                                        <w:rPr>
                                                          <w:rFonts w:ascii="Arial" w:hAnsi="Arial" w:cs="Arial"/>
                                                          <w:color w:val="3B3838"/>
                                                          <w:sz w:val="21"/>
                                                          <w:szCs w:val="21"/>
                                                        </w:rPr>
                                                        <w:t>Mobiville</w:t>
                                                      </w:r>
                                                      <w:proofErr w:type="spellEnd"/>
                                                      <w:r>
                                                        <w:rPr>
                                                          <w:rFonts w:ascii="Arial" w:hAnsi="Arial" w:cs="Arial"/>
                                                          <w:color w:val="3B3838"/>
                                                          <w:sz w:val="21"/>
                                                          <w:szCs w:val="21"/>
                                                        </w:rPr>
                                                        <w:t> » développée dans le cadre d’un partenariat avec Pôle emploi. Cela permettra notamment de penser des solutions permettant de soutenir certaines activités saisonnières sur des territoires où le parc locatif est en tension mais aussi de répondre aux besoins de logement ou de mobilité des jeunes engagés dans un parcours d’accompagnement intensif tel que le Contrat d’Engagement Jeune.</w:t>
                                                      </w:r>
                                                    </w:p>
                                                    <w:p w:rsidR="00A15FD5" w:rsidRDefault="00A15FD5">
                                                      <w:pPr>
                                                        <w:spacing w:before="120" w:line="276" w:lineRule="auto"/>
                                                        <w:jc w:val="both"/>
                                                        <w:rPr>
                                                          <w:rFonts w:ascii="Arial" w:hAnsi="Arial" w:cs="Arial"/>
                                                          <w:color w:val="3B3838"/>
                                                          <w:sz w:val="21"/>
                                                          <w:szCs w:val="21"/>
                                                        </w:rPr>
                                                      </w:pPr>
                                                    </w:p>
                                                    <w:p w:rsidR="00A15FD5" w:rsidRDefault="00A15FD5">
                                                      <w:pPr>
                                                        <w:spacing w:line="276" w:lineRule="auto"/>
                                                        <w:jc w:val="both"/>
                                                        <w:rPr>
                                                          <w:rFonts w:ascii="Arial" w:hAnsi="Arial" w:cs="Arial"/>
                                                          <w:i/>
                                                          <w:iCs/>
                                                          <w:color w:val="3B3838"/>
                                                          <w:sz w:val="21"/>
                                                          <w:szCs w:val="21"/>
                                                        </w:rPr>
                                                      </w:pPr>
                                                    </w:p>
                                                    <w:p w:rsidR="00A15FD5" w:rsidRDefault="00A15FD5">
                                                      <w:pPr>
                                                        <w:spacing w:line="276" w:lineRule="auto"/>
                                                        <w:jc w:val="both"/>
                                                        <w:rPr>
                                                          <w:rFonts w:ascii="Arial" w:hAnsi="Arial" w:cs="Arial"/>
                                                          <w:color w:val="3B3838"/>
                                                          <w:sz w:val="21"/>
                                                          <w:szCs w:val="21"/>
                                                        </w:rPr>
                                                      </w:pPr>
                                                      <w:r>
                                                        <w:rPr>
                                                          <w:rFonts w:ascii="Arial" w:hAnsi="Arial" w:cs="Arial"/>
                                                          <w:b/>
                                                          <w:bCs/>
                                                          <w:color w:val="3B3838"/>
                                                          <w:sz w:val="21"/>
                                                          <w:szCs w:val="21"/>
                                                        </w:rPr>
                                                        <w:t>Elisabeth Borne, ministre du Travail, de l’Emploi et de</w:t>
                                                      </w:r>
                                                      <w:r>
                                                        <w:rPr>
                                                          <w:rFonts w:ascii="Arial" w:hAnsi="Arial" w:cs="Arial"/>
                                                          <w:color w:val="3B3838"/>
                                                          <w:sz w:val="21"/>
                                                          <w:szCs w:val="21"/>
                                                        </w:rPr>
                                                        <w:t xml:space="preserve"> </w:t>
                                                      </w:r>
                                                      <w:r>
                                                        <w:rPr>
                                                          <w:rFonts w:ascii="Arial" w:hAnsi="Arial" w:cs="Arial"/>
                                                          <w:b/>
                                                          <w:bCs/>
                                                          <w:color w:val="3B3838"/>
                                                          <w:sz w:val="21"/>
                                                          <w:szCs w:val="21"/>
                                                        </w:rPr>
                                                        <w:t>l’Insertion</w:t>
                                                      </w:r>
                                                      <w:r>
                                                        <w:rPr>
                                                          <w:rFonts w:ascii="Arial" w:hAnsi="Arial" w:cs="Arial"/>
                                                          <w:color w:val="3B3838"/>
                                                          <w:sz w:val="21"/>
                                                          <w:szCs w:val="21"/>
                                                        </w:rPr>
                                                        <w:t>, déclare : « </w:t>
                                                      </w:r>
                                                      <w:r>
                                                        <w:rPr>
                                                          <w:rFonts w:ascii="Arial" w:hAnsi="Arial" w:cs="Arial"/>
                                                          <w:i/>
                                                          <w:iCs/>
                                                          <w:color w:val="3B3838"/>
                                                          <w:sz w:val="21"/>
                                                          <w:szCs w:val="21"/>
                                                        </w:rPr>
                                                        <w:t>Cette convention entre mon Ministère et Action Logement sera déterminante pour faire en sorte que l’accès au logement ne soit plus un frein pour l’accès à l’emploi. C’est une question essentielle pour les jeunes en parcours d’insertion pour qui l’hébergement ne sera plus un obstacle à leur recherche d’emploi, de même que pour les salariés en reconversion par exemple, qui pourront être accompagnés plus facilement s’ils ont besoin de se reloger </w:t>
                                                      </w:r>
                                                      <w:r>
                                                        <w:rPr>
                                                          <w:rFonts w:ascii="Arial" w:hAnsi="Arial" w:cs="Arial"/>
                                                          <w:color w:val="3B3838"/>
                                                          <w:sz w:val="21"/>
                                                          <w:szCs w:val="21"/>
                                                        </w:rPr>
                                                        <w:t xml:space="preserve">»  </w:t>
                                                      </w:r>
                                                    </w:p>
                                                    <w:p w:rsidR="00A15FD5" w:rsidRDefault="00A15FD5">
                                                      <w:pPr>
                                                        <w:spacing w:line="276" w:lineRule="auto"/>
                                                        <w:jc w:val="both"/>
                                                        <w:rPr>
                                                          <w:rFonts w:ascii="Arial" w:hAnsi="Arial" w:cs="Arial"/>
                                                          <w:b/>
                                                          <w:bCs/>
                                                          <w:color w:val="3B3838"/>
                                                          <w:sz w:val="21"/>
                                                          <w:szCs w:val="21"/>
                                                        </w:rPr>
                                                      </w:pPr>
                                                    </w:p>
                                                    <w:p w:rsidR="00A15FD5" w:rsidRDefault="00A15FD5">
                                                      <w:pPr>
                                                        <w:pStyle w:val="Paragraphedeliste"/>
                                                        <w:spacing w:after="200" w:line="276" w:lineRule="auto"/>
                                                        <w:ind w:left="0"/>
                                                        <w:jc w:val="both"/>
                                                        <w:rPr>
                                                          <w:rFonts w:ascii="Arial" w:hAnsi="Arial" w:cs="Arial"/>
                                                          <w:color w:val="3B3838"/>
                                                          <w:sz w:val="21"/>
                                                          <w:szCs w:val="21"/>
                                                        </w:rPr>
                                                      </w:pPr>
                                                      <w:r>
                                                        <w:rPr>
                                                          <w:rFonts w:ascii="Arial" w:hAnsi="Arial" w:cs="Arial"/>
                                                          <w:b/>
                                                          <w:bCs/>
                                                          <w:color w:val="3B3838"/>
                                                          <w:sz w:val="21"/>
                                                          <w:szCs w:val="21"/>
                                                        </w:rPr>
                                                        <w:t xml:space="preserve">Emmanuelle </w:t>
                                                      </w:r>
                                                      <w:proofErr w:type="spellStart"/>
                                                      <w:r>
                                                        <w:rPr>
                                                          <w:rFonts w:ascii="Arial" w:hAnsi="Arial" w:cs="Arial"/>
                                                          <w:b/>
                                                          <w:bCs/>
                                                          <w:color w:val="3B3838"/>
                                                          <w:sz w:val="21"/>
                                                          <w:szCs w:val="21"/>
                                                        </w:rPr>
                                                        <w:t>Wargon</w:t>
                                                      </w:r>
                                                      <w:proofErr w:type="spellEnd"/>
                                                      <w:r>
                                                        <w:rPr>
                                                          <w:rFonts w:ascii="Arial" w:hAnsi="Arial" w:cs="Arial"/>
                                                          <w:b/>
                                                          <w:bCs/>
                                                          <w:color w:val="3B3838"/>
                                                          <w:sz w:val="21"/>
                                                          <w:szCs w:val="21"/>
                                                        </w:rPr>
                                                        <w:t>, ministre déléguée chargée du Logement</w:t>
                                                      </w:r>
                                                      <w:r>
                                                        <w:rPr>
                                                          <w:rFonts w:ascii="Arial" w:hAnsi="Arial" w:cs="Arial"/>
                                                          <w:color w:val="3B3838"/>
                                                          <w:sz w:val="21"/>
                                                          <w:szCs w:val="21"/>
                                                        </w:rPr>
                                                        <w:t>,</w:t>
                                                      </w:r>
                                                      <w:r>
                                                        <w:rPr>
                                                          <w:rFonts w:ascii="Arial" w:hAnsi="Arial" w:cs="Arial"/>
                                                          <w:b/>
                                                          <w:bCs/>
                                                          <w:color w:val="3B3838"/>
                                                          <w:sz w:val="21"/>
                                                          <w:szCs w:val="21"/>
                                                        </w:rPr>
                                                        <w:t xml:space="preserve"> </w:t>
                                                      </w:r>
                                                      <w:r>
                                                        <w:rPr>
                                                          <w:rFonts w:ascii="Arial" w:hAnsi="Arial" w:cs="Arial"/>
                                                          <w:color w:val="3B3838"/>
                                                          <w:sz w:val="21"/>
                                                          <w:szCs w:val="21"/>
                                                        </w:rPr>
                                                        <w:t xml:space="preserve">déclare : « </w:t>
                                                      </w:r>
                                                      <w:r>
                                                        <w:rPr>
                                                          <w:rFonts w:ascii="Arial" w:hAnsi="Arial" w:cs="Arial"/>
                                                          <w:i/>
                                                          <w:iCs/>
                                                          <w:color w:val="3B3838"/>
                                                          <w:sz w:val="21"/>
                                                          <w:szCs w:val="21"/>
                                                        </w:rPr>
                                                        <w:t>Cette convention complète et renforce le partenariat étroit existant entre l’Etat et Action Logement, en s’attachant spécifiquement à lever les freins à l’emploi et au logement pour les publics en insertion, en début de parcours professionnel ou en mutation, avec une attention particulière pour les jeunes. Elle permettra de croiser les expertises, de mieux articuler, faire connaître et accélérer le déploiement des différentes initiatives portées par Action Logement et l’Etat. »</w:t>
                                                      </w:r>
                                                    </w:p>
                                                    <w:p w:rsidR="00A15FD5" w:rsidRDefault="00A15FD5">
                                                      <w:pPr>
                                                        <w:spacing w:line="276" w:lineRule="auto"/>
                                                        <w:jc w:val="both"/>
                                                        <w:rPr>
                                                          <w:rFonts w:ascii="Arial" w:hAnsi="Arial" w:cs="Arial"/>
                                                          <w:i/>
                                                          <w:iCs/>
                                                          <w:color w:val="3B3838"/>
                                                          <w:sz w:val="21"/>
                                                          <w:szCs w:val="21"/>
                                                        </w:rPr>
                                                      </w:pPr>
                                                      <w:r>
                                                        <w:rPr>
                                                          <w:rFonts w:ascii="Arial" w:hAnsi="Arial" w:cs="Arial"/>
                                                          <w:b/>
                                                          <w:bCs/>
                                                          <w:color w:val="3B3838"/>
                                                          <w:sz w:val="21"/>
                                                          <w:szCs w:val="21"/>
                                                        </w:rPr>
                                                        <w:t xml:space="preserve">Joël </w:t>
                                                      </w:r>
                                                      <w:proofErr w:type="spellStart"/>
                                                      <w:r>
                                                        <w:rPr>
                                                          <w:rFonts w:ascii="Arial" w:hAnsi="Arial" w:cs="Arial"/>
                                                          <w:b/>
                                                          <w:bCs/>
                                                          <w:color w:val="3B3838"/>
                                                          <w:sz w:val="21"/>
                                                          <w:szCs w:val="21"/>
                                                        </w:rPr>
                                                        <w:t>Chéritel</w:t>
                                                      </w:r>
                                                      <w:proofErr w:type="spellEnd"/>
                                                      <w:r>
                                                        <w:rPr>
                                                          <w:rFonts w:ascii="Arial" w:hAnsi="Arial" w:cs="Arial"/>
                                                          <w:b/>
                                                          <w:bCs/>
                                                          <w:color w:val="3B3838"/>
                                                          <w:sz w:val="21"/>
                                                          <w:szCs w:val="21"/>
                                                        </w:rPr>
                                                        <w:t xml:space="preserve">, Président d’Action Logement Services </w:t>
                                                      </w:r>
                                                      <w:r>
                                                        <w:rPr>
                                                          <w:rFonts w:ascii="Arial" w:hAnsi="Arial" w:cs="Arial"/>
                                                          <w:color w:val="3B3838"/>
                                                          <w:sz w:val="21"/>
                                                          <w:szCs w:val="21"/>
                                                        </w:rPr>
                                                        <w:t>souligne</w:t>
                                                      </w:r>
                                                      <w:r>
                                                        <w:rPr>
                                                          <w:rFonts w:ascii="Arial" w:hAnsi="Arial" w:cs="Arial"/>
                                                          <w:b/>
                                                          <w:bCs/>
                                                          <w:color w:val="3B3838"/>
                                                          <w:sz w:val="21"/>
                                                          <w:szCs w:val="21"/>
                                                        </w:rPr>
                                                        <w:t> </w:t>
                                                      </w:r>
                                                      <w:r>
                                                        <w:rPr>
                                                          <w:rFonts w:ascii="Arial" w:hAnsi="Arial" w:cs="Arial"/>
                                                          <w:color w:val="3B3838"/>
                                                          <w:sz w:val="21"/>
                                                          <w:szCs w:val="21"/>
                                                        </w:rPr>
                                                        <w:t>: «</w:t>
                                                      </w:r>
                                                      <w:r>
                                                        <w:rPr>
                                                          <w:rFonts w:ascii="Arial" w:hAnsi="Arial" w:cs="Arial"/>
                                                          <w:b/>
                                                          <w:bCs/>
                                                          <w:color w:val="3B3838"/>
                                                          <w:sz w:val="21"/>
                                                          <w:szCs w:val="21"/>
                                                        </w:rPr>
                                                        <w:t> </w:t>
                                                      </w:r>
                                                      <w:r>
                                                        <w:rPr>
                                                          <w:rStyle w:val="s1"/>
                                                          <w:rFonts w:ascii="Arial" w:hAnsi="Arial" w:cs="Arial"/>
                                                          <w:i/>
                                                          <w:iCs/>
                                                          <w:color w:val="3B3838"/>
                                                          <w:sz w:val="21"/>
                                                          <w:szCs w:val="21"/>
                                                        </w:rPr>
                                                        <w:t xml:space="preserve">Fluidifier les parcours résidentiels des personnes et sécuriser les parcours professionnels et les trajectoires d’accès à l’emploi à tous les moments de la vie, l’accompagnement vers l’emploi, le premier accès à l’emploi, la reconversion et la mobilité professionnelle, sont </w:t>
                                                      </w:r>
                                                      <w:r>
                                                        <w:rPr>
                                                          <w:rStyle w:val="s1"/>
                                                          <w:rFonts w:ascii="Arial" w:hAnsi="Arial" w:cs="Arial"/>
                                                          <w:i/>
                                                          <w:iCs/>
                                                          <w:color w:val="3B3838"/>
                                                          <w:sz w:val="21"/>
                                                          <w:szCs w:val="21"/>
                                                        </w:rPr>
                                                        <w:lastRenderedPageBreak/>
                                                        <w:t xml:space="preserve">une dimension essentielle dans les trajectoires et les réponses aux besoins des salariés dans lesquels </w:t>
                                                      </w:r>
                                                      <w:r>
                                                        <w:rPr>
                                                          <w:rFonts w:ascii="Arial" w:hAnsi="Arial" w:cs="Arial"/>
                                                          <w:i/>
                                                          <w:iCs/>
                                                          <w:color w:val="3B3838"/>
                                                          <w:sz w:val="21"/>
                                                          <w:szCs w:val="21"/>
                                                        </w:rPr>
                                                        <w:t>Action Logement agit ainsi concrètement ».</w:t>
                                                      </w:r>
                                                    </w:p>
                                                    <w:p w:rsidR="00A15FD5" w:rsidRDefault="00A15FD5">
                                                      <w:pPr>
                                                        <w:spacing w:line="276" w:lineRule="auto"/>
                                                        <w:jc w:val="both"/>
                                                        <w:rPr>
                                                          <w:rFonts w:ascii="Arial" w:hAnsi="Arial" w:cs="Arial"/>
                                                          <w:i/>
                                                          <w:iCs/>
                                                          <w:color w:val="3B3838"/>
                                                          <w:sz w:val="21"/>
                                                          <w:szCs w:val="21"/>
                                                        </w:rPr>
                                                      </w:pPr>
                                                    </w:p>
                                                    <w:p w:rsidR="00A15FD5" w:rsidRDefault="00A15FD5">
                                                      <w:pPr>
                                                        <w:spacing w:line="276" w:lineRule="auto"/>
                                                        <w:jc w:val="both"/>
                                                        <w:rPr>
                                                          <w:rFonts w:ascii="Arial" w:hAnsi="Arial" w:cs="Arial"/>
                                                          <w:i/>
                                                          <w:iCs/>
                                                          <w:color w:val="3B3838"/>
                                                          <w:sz w:val="21"/>
                                                          <w:szCs w:val="21"/>
                                                        </w:rPr>
                                                      </w:pPr>
                                                      <w:r>
                                                        <w:rPr>
                                                          <w:rFonts w:ascii="Arial" w:hAnsi="Arial" w:cs="Arial"/>
                                                          <w:b/>
                                                          <w:bCs/>
                                                          <w:color w:val="3B3838"/>
                                                          <w:sz w:val="21"/>
                                                          <w:szCs w:val="21"/>
                                                        </w:rPr>
                                                        <w:t xml:space="preserve">Philippe </w:t>
                                                      </w:r>
                                                      <w:proofErr w:type="spellStart"/>
                                                      <w:r>
                                                        <w:rPr>
                                                          <w:rFonts w:ascii="Arial" w:hAnsi="Arial" w:cs="Arial"/>
                                                          <w:b/>
                                                          <w:bCs/>
                                                          <w:color w:val="3B3838"/>
                                                          <w:sz w:val="21"/>
                                                          <w:szCs w:val="21"/>
                                                        </w:rPr>
                                                        <w:t>Lengrand</w:t>
                                                      </w:r>
                                                      <w:proofErr w:type="spellEnd"/>
                                                      <w:r>
                                                        <w:rPr>
                                                          <w:rFonts w:ascii="Arial" w:hAnsi="Arial" w:cs="Arial"/>
                                                          <w:b/>
                                                          <w:bCs/>
                                                          <w:color w:val="3B3838"/>
                                                          <w:sz w:val="21"/>
                                                          <w:szCs w:val="21"/>
                                                        </w:rPr>
                                                        <w:t xml:space="preserve">, Vice-président d’Action Logement Groupe </w:t>
                                                      </w:r>
                                                      <w:r>
                                                        <w:rPr>
                                                          <w:rFonts w:ascii="Arial" w:hAnsi="Arial" w:cs="Arial"/>
                                                          <w:color w:val="3B3838"/>
                                                          <w:sz w:val="21"/>
                                                          <w:szCs w:val="21"/>
                                                        </w:rPr>
                                                        <w:t>ajoute :</w:t>
                                                      </w:r>
                                                      <w:r>
                                                        <w:rPr>
                                                          <w:rFonts w:ascii="Arial" w:hAnsi="Arial" w:cs="Arial"/>
                                                          <w:i/>
                                                          <w:iCs/>
                                                          <w:color w:val="3B3838"/>
                                                          <w:sz w:val="21"/>
                                                          <w:szCs w:val="21"/>
                                                        </w:rPr>
                                                        <w:t xml:space="preserve"> « Cette convention avec le Ministère du travail, de l’emploi et de l’insertion vient conforter et renforcer les partenariats déjà noués depuis plusieurs années par Action Logement avec Pôle emploi, le Fonds d’action sociale du travail temporaire (</w:t>
                                                      </w:r>
                                                      <w:proofErr w:type="spellStart"/>
                                                      <w:r>
                                                        <w:rPr>
                                                          <w:rFonts w:ascii="Arial" w:hAnsi="Arial" w:cs="Arial"/>
                                                          <w:i/>
                                                          <w:iCs/>
                                                          <w:color w:val="3B3838"/>
                                                          <w:sz w:val="21"/>
                                                          <w:szCs w:val="21"/>
                                                        </w:rPr>
                                                        <w:t>Fastt</w:t>
                                                      </w:r>
                                                      <w:proofErr w:type="spellEnd"/>
                                                      <w:r>
                                                        <w:rPr>
                                                          <w:rFonts w:ascii="Arial" w:hAnsi="Arial" w:cs="Arial"/>
                                                          <w:i/>
                                                          <w:iCs/>
                                                          <w:color w:val="3B3838"/>
                                                          <w:sz w:val="21"/>
                                                          <w:szCs w:val="21"/>
                                                        </w:rPr>
                                                        <w:t>), Solidarités nouvelles face au chômage (SNC), Nos Quartiers ont des talents (NQT) et plus récemment avec l’association Les Déterminés et montre qu’Action Logement a à cœur de créer une réelle dynamique en faveur des salariés, des jeunes, des saisonniers, des demandeurs en reprise d’emploi et des porteurs de projets professionnels et poursuit ainsi son objectif de faciliter l’accès au logement pour favoriser l’emploi. »</w:t>
                                                      </w:r>
                                                    </w:p>
                                                    <w:p w:rsidR="00A15FD5" w:rsidRDefault="00A15FD5">
                                                      <w:pPr>
                                                        <w:spacing w:line="276" w:lineRule="auto"/>
                                                        <w:jc w:val="both"/>
                                                        <w:rPr>
                                                          <w:rFonts w:ascii="Arial" w:hAnsi="Arial" w:cs="Arial"/>
                                                          <w:i/>
                                                          <w:iCs/>
                                                          <w:color w:val="3B3838"/>
                                                          <w:sz w:val="21"/>
                                                          <w:szCs w:val="21"/>
                                                        </w:rPr>
                                                      </w:pPr>
                                                    </w:p>
                                                  </w:tc>
                                                </w:tr>
                                              </w:tbl>
                                              <w:tbl>
                                                <w:tblPr>
                                                  <w:tblW w:w="0" w:type="auto"/>
                                                  <w:jc w:val="center"/>
                                                  <w:tblCellMar>
                                                    <w:left w:w="0" w:type="dxa"/>
                                                    <w:right w:w="0" w:type="dxa"/>
                                                  </w:tblCellMar>
                                                  <w:tblLook w:val="04A0" w:firstRow="1" w:lastRow="0" w:firstColumn="1" w:lastColumn="0" w:noHBand="0" w:noVBand="1"/>
                                                </w:tblPr>
                                                <w:tblGrid>
                                                  <w:gridCol w:w="38"/>
                                                </w:tblGrid>
                                                <w:tr w:rsidR="00A15FD5">
                                                  <w:trPr>
                                                    <w:trHeight w:val="150"/>
                                                    <w:jc w:val="center"/>
                                                  </w:trPr>
                                                  <w:tc>
                                                    <w:tcPr>
                                                      <w:tcW w:w="0" w:type="auto"/>
                                                      <w:vAlign w:val="center"/>
                                                      <w:hideMark/>
                                                    </w:tcPr>
                                                    <w:p w:rsidR="00A15FD5" w:rsidRDefault="00A15FD5">
                                                      <w:pPr>
                                                        <w:spacing w:line="150" w:lineRule="exact"/>
                                                        <w:rPr>
                                                          <w:sz w:val="15"/>
                                                          <w:szCs w:val="15"/>
                                                        </w:rPr>
                                                      </w:pPr>
                                                      <w:r>
                                                        <w:rPr>
                                                          <w:sz w:val="15"/>
                                                          <w:szCs w:val="15"/>
                                                        </w:rPr>
                                                        <w:lastRenderedPageBreak/>
                                                        <w:t xml:space="preserve">  </w:t>
                                                      </w:r>
                                                    </w:p>
                                                  </w:tc>
                                                </w:tr>
                                              </w:tbl>
                                              <w:p w:rsidR="00A15FD5" w:rsidRDefault="00A15FD5">
                                                <w:pPr>
                                                  <w:jc w:val="center"/>
                                                  <w:rPr>
                                                    <w:rFonts w:eastAsia="Times New Roman"/>
                                                    <w:sz w:val="20"/>
                                                    <w:szCs w:val="20"/>
                                                  </w:rPr>
                                                </w:pPr>
                                              </w:p>
                                            </w:tc>
                                          </w:tr>
                                        </w:tbl>
                                        <w:p w:rsidR="00A15FD5" w:rsidRDefault="00A15FD5">
                                          <w:pPr>
                                            <w:rPr>
                                              <w:rFonts w:eastAsia="Times New Roman"/>
                                              <w:sz w:val="20"/>
                                              <w:szCs w:val="20"/>
                                            </w:rPr>
                                          </w:pPr>
                                        </w:p>
                                      </w:tc>
                                    </w:tr>
                                  </w:tbl>
                                  <w:p w:rsidR="00A15FD5" w:rsidRDefault="00A15FD5">
                                    <w:pPr>
                                      <w:jc w:val="center"/>
                                      <w:rPr>
                                        <w:rFonts w:eastAsia="Times New Roman"/>
                                        <w:sz w:val="20"/>
                                        <w:szCs w:val="20"/>
                                      </w:rPr>
                                    </w:pPr>
                                  </w:p>
                                </w:tc>
                              </w:tr>
                            </w:tbl>
                            <w:p w:rsidR="00A15FD5" w:rsidRDefault="00A15FD5">
                              <w:pPr>
                                <w:jc w:val="center"/>
                                <w:rPr>
                                  <w:rFonts w:eastAsia="Times New Roman"/>
                                  <w:sz w:val="20"/>
                                  <w:szCs w:val="20"/>
                                </w:rPr>
                              </w:pPr>
                            </w:p>
                          </w:tc>
                          <w:tc>
                            <w:tcPr>
                              <w:tcW w:w="150" w:type="dxa"/>
                              <w:shd w:val="clear" w:color="auto" w:fill="FFFFFF"/>
                              <w:vAlign w:val="center"/>
                              <w:hideMark/>
                            </w:tcPr>
                            <w:p w:rsidR="00A15FD5" w:rsidRDefault="00A15FD5">
                              <w:pPr>
                                <w:rPr>
                                  <w:rFonts w:eastAsia="Times New Roman"/>
                                  <w:sz w:val="20"/>
                                  <w:szCs w:val="20"/>
                                </w:rPr>
                              </w:pPr>
                            </w:p>
                          </w:tc>
                        </w:tr>
                      </w:tbl>
                      <w:p w:rsidR="00A15FD5" w:rsidRDefault="00A15FD5">
                        <w:pPr>
                          <w:rPr>
                            <w:rFonts w:eastAsia="Times New Roman"/>
                            <w:sz w:val="20"/>
                            <w:szCs w:val="20"/>
                          </w:rPr>
                        </w:pPr>
                      </w:p>
                    </w:tc>
                  </w:tr>
                </w:tbl>
                <w:p w:rsidR="00A15FD5" w:rsidRDefault="00A15FD5"/>
                <w:tbl>
                  <w:tblPr>
                    <w:tblW w:w="5000" w:type="pct"/>
                    <w:tblCellMar>
                      <w:left w:w="0" w:type="dxa"/>
                      <w:right w:w="0" w:type="dxa"/>
                    </w:tblCellMar>
                    <w:tblLook w:val="04A0" w:firstRow="1" w:lastRow="0" w:firstColumn="1" w:lastColumn="0" w:noHBand="0" w:noVBand="1"/>
                  </w:tblPr>
                  <w:tblGrid>
                    <w:gridCol w:w="9072"/>
                  </w:tblGrid>
                  <w:tr w:rsidR="00A15FD5">
                    <w:tc>
                      <w:tcPr>
                        <w:tcW w:w="0" w:type="auto"/>
                        <w:vAlign w:val="center"/>
                        <w:hideMark/>
                      </w:tcPr>
                      <w:tbl>
                        <w:tblPr>
                          <w:tblW w:w="0" w:type="auto"/>
                          <w:tblCellMar>
                            <w:left w:w="0" w:type="dxa"/>
                            <w:right w:w="0" w:type="dxa"/>
                          </w:tblCellMar>
                          <w:tblLook w:val="04A0" w:firstRow="1" w:lastRow="0" w:firstColumn="1" w:lastColumn="0" w:noHBand="0" w:noVBand="1"/>
                        </w:tblPr>
                        <w:tblGrid>
                          <w:gridCol w:w="122"/>
                          <w:gridCol w:w="8828"/>
                          <w:gridCol w:w="122"/>
                        </w:tblGrid>
                        <w:tr w:rsidR="00A15FD5">
                          <w:tc>
                            <w:tcPr>
                              <w:tcW w:w="150" w:type="dxa"/>
                              <w:shd w:val="clear" w:color="auto" w:fill="FFFFFF"/>
                              <w:vAlign w:val="center"/>
                              <w:hideMark/>
                            </w:tcPr>
                            <w:p w:rsidR="00A15FD5" w:rsidRDefault="00A15FD5"/>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8"/>
                              </w:tblGrid>
                              <w:tr w:rsidR="00A15FD5">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8"/>
                                      <w:gridCol w:w="3300"/>
                                    </w:tblGrid>
                                    <w:tr w:rsidR="00A15FD5">
                                      <w:trPr>
                                        <w:jc w:val="center"/>
                                      </w:trPr>
                                      <w:tc>
                                        <w:tcPr>
                                          <w:tcW w:w="3131" w:type="pct"/>
                                          <w:hideMark/>
                                        </w:tcPr>
                                        <w:tbl>
                                          <w:tblPr>
                                            <w:tblW w:w="5000" w:type="pct"/>
                                            <w:tblCellMar>
                                              <w:left w:w="0" w:type="dxa"/>
                                              <w:right w:w="0" w:type="dxa"/>
                                            </w:tblCellMar>
                                            <w:tblLook w:val="04A0" w:firstRow="1" w:lastRow="0" w:firstColumn="1" w:lastColumn="0" w:noHBand="0" w:noVBand="1"/>
                                          </w:tblPr>
                                          <w:tblGrid>
                                            <w:gridCol w:w="5528"/>
                                          </w:tblGrid>
                                          <w:tr w:rsidR="00A15FD5">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8"/>
                                                </w:tblGrid>
                                                <w:tr w:rsidR="00A15FD5">
                                                  <w:tc>
                                                    <w:tcPr>
                                                      <w:tcW w:w="0" w:type="auto"/>
                                                      <w:vAlign w:val="center"/>
                                                      <w:hideMark/>
                                                    </w:tcPr>
                                                    <w:p w:rsidR="00A15FD5" w:rsidRDefault="00A15FD5">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Contact presse :</w:t>
                                                      </w:r>
                                                    </w:p>
                                                    <w:p w:rsidR="00A15FD5" w:rsidRDefault="00A15FD5">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Ministère du Travail, de l'Emploi et de l'Insertion </w:t>
                                                      </w:r>
                                                    </w:p>
                                                    <w:p w:rsidR="00A15FD5" w:rsidRDefault="00A15FD5">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Cabinet d’Elisabeth Borne</w:t>
                                                      </w:r>
                                                    </w:p>
                                                    <w:p w:rsidR="00A15FD5" w:rsidRDefault="00A15FD5">
                                                      <w:pPr>
                                                        <w:pStyle w:val="NormalWeb"/>
                                                        <w:spacing w:before="0" w:beforeAutospacing="0" w:after="0" w:afterAutospacing="0" w:line="330" w:lineRule="exact"/>
                                                        <w:rPr>
                                                          <w:rFonts w:ascii="Arial" w:hAnsi="Arial" w:cs="Arial"/>
                                                          <w:color w:val="393939"/>
                                                          <w:sz w:val="26"/>
                                                          <w:szCs w:val="26"/>
                                                        </w:rPr>
                                                      </w:pPr>
                                                      <w:r>
                                                        <w:rPr>
                                                          <w:rFonts w:ascii="Arial" w:hAnsi="Arial" w:cs="Arial"/>
                                                          <w:color w:val="000000"/>
                                                          <w:sz w:val="18"/>
                                                          <w:szCs w:val="18"/>
                                                        </w:rPr>
                                                        <w:t>Tél : 01 49 55 32 21 </w:t>
                                                      </w:r>
                                                    </w:p>
                                                    <w:p w:rsidR="00A15FD5" w:rsidRDefault="00A15FD5">
                                                      <w:pPr>
                                                        <w:pStyle w:val="NormalWeb"/>
                                                        <w:spacing w:before="0" w:beforeAutospacing="0" w:after="0" w:afterAutospacing="0" w:line="330" w:lineRule="exact"/>
                                                        <w:rPr>
                                                          <w:rFonts w:ascii="Arial" w:hAnsi="Arial" w:cs="Arial"/>
                                                          <w:color w:val="393939"/>
                                                          <w:sz w:val="26"/>
                                                          <w:szCs w:val="26"/>
                                                        </w:rPr>
                                                      </w:pPr>
                                                      <w:r>
                                                        <w:rPr>
                                                          <w:rFonts w:ascii="Arial" w:hAnsi="Arial" w:cs="Arial"/>
                                                          <w:color w:val="000000"/>
                                                          <w:sz w:val="18"/>
                                                          <w:szCs w:val="18"/>
                                                        </w:rPr>
                                                        <w:t>Mél :</w:t>
                                                      </w:r>
                                                      <w:r>
                                                        <w:rPr>
                                                          <w:rFonts w:ascii="Arial" w:hAnsi="Arial" w:cs="Arial"/>
                                                          <w:color w:val="393939"/>
                                                          <w:sz w:val="18"/>
                                                          <w:szCs w:val="18"/>
                                                        </w:rPr>
                                                        <w:t xml:space="preserve"> </w:t>
                                                      </w:r>
                                                      <w:hyperlink r:id="rId11" w:history="1">
                                                        <w:r>
                                                          <w:rPr>
                                                            <w:rStyle w:val="Lienhypertexte"/>
                                                            <w:rFonts w:ascii="Arial" w:hAnsi="Arial" w:cs="Arial"/>
                                                            <w:sz w:val="18"/>
                                                            <w:szCs w:val="18"/>
                                                          </w:rPr>
                                                          <w:t>sec.presse.travail@cab.travail.gouv.fr</w:t>
                                                        </w:r>
                                                      </w:hyperlink>
                                                    </w:p>
                                                  </w:tc>
                                                </w:tr>
                                              </w:tbl>
                                              <w:p w:rsidR="00A15FD5" w:rsidRDefault="00A15FD5">
                                                <w:pPr>
                                                  <w:rPr>
                                                    <w:rFonts w:eastAsia="Times New Roman"/>
                                                    <w:sz w:val="20"/>
                                                    <w:szCs w:val="20"/>
                                                  </w:rPr>
                                                </w:pPr>
                                              </w:p>
                                            </w:tc>
                                          </w:tr>
                                        </w:tbl>
                                        <w:p w:rsidR="00A15FD5" w:rsidRDefault="00A15FD5">
                                          <w:pPr>
                                            <w:rPr>
                                              <w:rFonts w:eastAsia="Times New Roman"/>
                                              <w:sz w:val="20"/>
                                              <w:szCs w:val="20"/>
                                            </w:rPr>
                                          </w:pPr>
                                        </w:p>
                                      </w:tc>
                                      <w:tc>
                                        <w:tcPr>
                                          <w:tcW w:w="1869" w:type="pct"/>
                                          <w:hideMark/>
                                        </w:tcPr>
                                        <w:tbl>
                                          <w:tblPr>
                                            <w:tblW w:w="5000" w:type="pct"/>
                                            <w:tblCellMar>
                                              <w:left w:w="0" w:type="dxa"/>
                                              <w:right w:w="0" w:type="dxa"/>
                                            </w:tblCellMar>
                                            <w:tblLook w:val="04A0" w:firstRow="1" w:lastRow="0" w:firstColumn="1" w:lastColumn="0" w:noHBand="0" w:noVBand="1"/>
                                          </w:tblPr>
                                          <w:tblGrid>
                                            <w:gridCol w:w="3300"/>
                                          </w:tblGrid>
                                          <w:tr w:rsidR="00A15FD5">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0"/>
                                                </w:tblGrid>
                                                <w:tr w:rsidR="00A15FD5">
                                                  <w:trPr>
                                                    <w:trHeight w:val="960"/>
                                                    <w:jc w:val="center"/>
                                                  </w:trPr>
                                                  <w:tc>
                                                    <w:tcPr>
                                                      <w:tcW w:w="0" w:type="auto"/>
                                                      <w:vAlign w:val="center"/>
                                                      <w:hideMark/>
                                                    </w:tcPr>
                                                    <w:p w:rsidR="00A15FD5" w:rsidRDefault="00A15FD5">
                                                      <w:pPr>
                                                        <w:spacing w:line="960" w:lineRule="exact"/>
                                                        <w:rPr>
                                                          <w:sz w:val="96"/>
                                                          <w:szCs w:val="96"/>
                                                        </w:rPr>
                                                      </w:pPr>
                                                      <w:r>
                                                        <w:rPr>
                                                          <w:sz w:val="96"/>
                                                          <w:szCs w:val="96"/>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2700"/>
                                                </w:tblGrid>
                                                <w:tr w:rsidR="00A15FD5">
                                                  <w:tc>
                                                    <w:tcPr>
                                                      <w:tcW w:w="0" w:type="auto"/>
                                                      <w:vAlign w:val="center"/>
                                                      <w:hideMark/>
                                                    </w:tcPr>
                                                    <w:p w:rsidR="00A15FD5" w:rsidRDefault="00A15FD5">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127, rue de Grenelle</w:t>
                                                      </w:r>
                                                    </w:p>
                                                    <w:p w:rsidR="00A15FD5" w:rsidRDefault="00A15FD5">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75007 PARIS</w:t>
                                                      </w:r>
                                                    </w:p>
                                                  </w:tc>
                                                </w:tr>
                                              </w:tbl>
                                              <w:p w:rsidR="00A15FD5" w:rsidRDefault="00A15FD5">
                                                <w:pPr>
                                                  <w:rPr>
                                                    <w:rFonts w:eastAsia="Times New Roman"/>
                                                    <w:sz w:val="20"/>
                                                    <w:szCs w:val="20"/>
                                                  </w:rPr>
                                                </w:pPr>
                                              </w:p>
                                            </w:tc>
                                          </w:tr>
                                        </w:tbl>
                                        <w:p w:rsidR="00A15FD5" w:rsidRDefault="00A15FD5">
                                          <w:pPr>
                                            <w:rPr>
                                              <w:rFonts w:eastAsia="Times New Roman"/>
                                              <w:sz w:val="20"/>
                                              <w:szCs w:val="20"/>
                                            </w:rPr>
                                          </w:pPr>
                                        </w:p>
                                      </w:tc>
                                    </w:tr>
                                    <w:tr w:rsidR="00A15FD5">
                                      <w:trPr>
                                        <w:jc w:val="center"/>
                                      </w:trPr>
                                      <w:tc>
                                        <w:tcPr>
                                          <w:tcW w:w="3131" w:type="pct"/>
                                          <w:hideMark/>
                                        </w:tcPr>
                                        <w:tbl>
                                          <w:tblPr>
                                            <w:tblW w:w="5000" w:type="pct"/>
                                            <w:tblCellMar>
                                              <w:left w:w="0" w:type="dxa"/>
                                              <w:right w:w="0" w:type="dxa"/>
                                            </w:tblCellMar>
                                            <w:tblLook w:val="04A0" w:firstRow="1" w:lastRow="0" w:firstColumn="1" w:lastColumn="0" w:noHBand="0" w:noVBand="1"/>
                                          </w:tblPr>
                                          <w:tblGrid>
                                            <w:gridCol w:w="5528"/>
                                          </w:tblGrid>
                                          <w:tr w:rsidR="00A15FD5">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8"/>
                                                </w:tblGrid>
                                                <w:tr w:rsidR="00A15FD5">
                                                  <w:tc>
                                                    <w:tcPr>
                                                      <w:tcW w:w="0" w:type="auto"/>
                                                      <w:vAlign w:val="center"/>
                                                      <w:hideMark/>
                                                    </w:tcPr>
                                                    <w:p w:rsidR="00A15FD5" w:rsidRDefault="00A15FD5">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Contact presse :</w:t>
                                                      </w:r>
                                                    </w:p>
                                                    <w:p w:rsidR="00A15FD5" w:rsidRDefault="00A15FD5">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 xml:space="preserve">Ministère de la Transition écologique </w:t>
                                                      </w:r>
                                                    </w:p>
                                                    <w:p w:rsidR="00A15FD5" w:rsidRDefault="00A15FD5">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 xml:space="preserve">Cabinet d’Emmanuelle </w:t>
                                                      </w:r>
                                                      <w:proofErr w:type="spellStart"/>
                                                      <w:r>
                                                        <w:rPr>
                                                          <w:rStyle w:val="lev"/>
                                                          <w:rFonts w:ascii="Arial" w:hAnsi="Arial" w:cs="Arial"/>
                                                          <w:color w:val="000000"/>
                                                          <w:sz w:val="18"/>
                                                          <w:szCs w:val="18"/>
                                                        </w:rPr>
                                                        <w:t>Wargon</w:t>
                                                      </w:r>
                                                      <w:proofErr w:type="spellEnd"/>
                                                    </w:p>
                                                    <w:p w:rsidR="00A15FD5" w:rsidRDefault="00A15FD5">
                                                      <w:pPr>
                                                        <w:pStyle w:val="NormalWeb"/>
                                                        <w:spacing w:before="0" w:beforeAutospacing="0" w:after="0" w:afterAutospacing="0" w:line="330" w:lineRule="exact"/>
                                                        <w:rPr>
                                                          <w:rFonts w:ascii="Arial" w:hAnsi="Arial" w:cs="Arial"/>
                                                          <w:color w:val="393939"/>
                                                          <w:sz w:val="26"/>
                                                          <w:szCs w:val="26"/>
                                                        </w:rPr>
                                                      </w:pPr>
                                                      <w:r>
                                                        <w:rPr>
                                                          <w:rFonts w:ascii="Arial" w:hAnsi="Arial" w:cs="Arial"/>
                                                          <w:color w:val="000000"/>
                                                          <w:sz w:val="18"/>
                                                          <w:szCs w:val="18"/>
                                                        </w:rPr>
                                                        <w:t>Tél : 01 40 81 21 22</w:t>
                                                      </w:r>
                                                    </w:p>
                                                    <w:p w:rsidR="00A15FD5" w:rsidRDefault="00A15FD5">
                                                      <w:pPr>
                                                        <w:pStyle w:val="text-content"/>
                                                        <w:spacing w:before="0" w:beforeAutospacing="0" w:after="0" w:afterAutospacing="0"/>
                                                        <w:rPr>
                                                          <w:rFonts w:ascii="Arial" w:hAnsi="Arial" w:cs="Arial"/>
                                                          <w:color w:val="000000"/>
                                                          <w:sz w:val="18"/>
                                                          <w:szCs w:val="18"/>
                                                        </w:rPr>
                                                      </w:pPr>
                                                      <w:r>
                                                        <w:rPr>
                                                          <w:rFonts w:ascii="Arial" w:hAnsi="Arial" w:cs="Arial"/>
                                                          <w:color w:val="000000"/>
                                                          <w:sz w:val="18"/>
                                                          <w:szCs w:val="18"/>
                                                        </w:rPr>
                                                        <w:t>Mél :</w:t>
                                                      </w:r>
                                                      <w:r>
                                                        <w:rPr>
                                                          <w:rFonts w:ascii="Arial" w:hAnsi="Arial" w:cs="Arial"/>
                                                          <w:color w:val="393939"/>
                                                          <w:sz w:val="18"/>
                                                          <w:szCs w:val="18"/>
                                                        </w:rPr>
                                                        <w:t xml:space="preserve"> </w:t>
                                                      </w:r>
                                                      <w:hyperlink r:id="rId12" w:history="1">
                                                        <w:r>
                                                          <w:rPr>
                                                            <w:rStyle w:val="Lienhypertexte"/>
                                                            <w:rFonts w:ascii="Arial" w:hAnsi="Arial" w:cs="Arial"/>
                                                            <w:sz w:val="18"/>
                                                            <w:szCs w:val="18"/>
                                                          </w:rPr>
                                                          <w:t>presse.wargon@logement.gouv.fr</w:t>
                                                        </w:r>
                                                      </w:hyperlink>
                                                    </w:p>
                                                  </w:tc>
                                                </w:tr>
                                              </w:tbl>
                                              <w:p w:rsidR="00A15FD5" w:rsidRDefault="00A15FD5">
                                                <w:pPr>
                                                  <w:rPr>
                                                    <w:rFonts w:eastAsia="Times New Roman"/>
                                                    <w:sz w:val="20"/>
                                                    <w:szCs w:val="20"/>
                                                  </w:rPr>
                                                </w:pPr>
                                              </w:p>
                                            </w:tc>
                                          </w:tr>
                                        </w:tbl>
                                        <w:p w:rsidR="00A15FD5" w:rsidRDefault="00A15FD5">
                                          <w:pPr>
                                            <w:rPr>
                                              <w:rFonts w:eastAsia="Times New Roman"/>
                                              <w:sz w:val="20"/>
                                              <w:szCs w:val="20"/>
                                            </w:rPr>
                                          </w:pPr>
                                        </w:p>
                                      </w:tc>
                                      <w:tc>
                                        <w:tcPr>
                                          <w:tcW w:w="1869" w:type="pct"/>
                                          <w:hideMark/>
                                        </w:tcPr>
                                        <w:tbl>
                                          <w:tblPr>
                                            <w:tblW w:w="5000" w:type="pct"/>
                                            <w:tblCellMar>
                                              <w:left w:w="0" w:type="dxa"/>
                                              <w:right w:w="0" w:type="dxa"/>
                                            </w:tblCellMar>
                                            <w:tblLook w:val="04A0" w:firstRow="1" w:lastRow="0" w:firstColumn="1" w:lastColumn="0" w:noHBand="0" w:noVBand="1"/>
                                          </w:tblPr>
                                          <w:tblGrid>
                                            <w:gridCol w:w="3300"/>
                                          </w:tblGrid>
                                          <w:tr w:rsidR="00A15FD5">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0"/>
                                                </w:tblGrid>
                                                <w:tr w:rsidR="00A15FD5">
                                                  <w:trPr>
                                                    <w:trHeight w:val="960"/>
                                                    <w:jc w:val="center"/>
                                                  </w:trPr>
                                                  <w:tc>
                                                    <w:tcPr>
                                                      <w:tcW w:w="0" w:type="auto"/>
                                                      <w:vAlign w:val="center"/>
                                                      <w:hideMark/>
                                                    </w:tcPr>
                                                    <w:p w:rsidR="00A15FD5" w:rsidRDefault="00A15FD5">
                                                      <w:pPr>
                                                        <w:spacing w:line="960" w:lineRule="exact"/>
                                                        <w:rPr>
                                                          <w:sz w:val="96"/>
                                                          <w:szCs w:val="96"/>
                                                        </w:rPr>
                                                      </w:pPr>
                                                      <w:r>
                                                        <w:rPr>
                                                          <w:sz w:val="96"/>
                                                          <w:szCs w:val="96"/>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2700"/>
                                                </w:tblGrid>
                                                <w:tr w:rsidR="00A15FD5">
                                                  <w:tc>
                                                    <w:tcPr>
                                                      <w:tcW w:w="0" w:type="auto"/>
                                                      <w:vAlign w:val="center"/>
                                                      <w:hideMark/>
                                                    </w:tcPr>
                                                    <w:p w:rsidR="00A15FD5" w:rsidRDefault="00A15FD5">
                                                      <w:pPr>
                                                        <w:pStyle w:val="NormalWeb"/>
                                                        <w:spacing w:before="0" w:beforeAutospacing="0" w:after="0" w:afterAutospacing="0" w:line="330" w:lineRule="exact"/>
                                                        <w:jc w:val="right"/>
                                                        <w:rPr>
                                                          <w:rFonts w:ascii="Arial" w:hAnsi="Arial" w:cs="Arial"/>
                                                          <w:color w:val="000000"/>
                                                          <w:sz w:val="18"/>
                                                          <w:szCs w:val="18"/>
                                                        </w:rPr>
                                                      </w:pPr>
                                                      <w:r>
                                                        <w:rPr>
                                                          <w:rFonts w:ascii="Arial" w:hAnsi="Arial" w:cs="Arial"/>
                                                          <w:color w:val="000000"/>
                                                          <w:sz w:val="18"/>
                                                          <w:szCs w:val="18"/>
                                                        </w:rPr>
                                                        <w:t>246, Boulevard Saint Germain</w:t>
                                                      </w:r>
                                                    </w:p>
                                                    <w:p w:rsidR="00A15FD5" w:rsidRDefault="00A15FD5">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75007 PARIS</w:t>
                                                      </w:r>
                                                    </w:p>
                                                  </w:tc>
                                                </w:tr>
                                              </w:tbl>
                                              <w:p w:rsidR="00A15FD5" w:rsidRDefault="00A15FD5">
                                                <w:pPr>
                                                  <w:rPr>
                                                    <w:rFonts w:eastAsia="Times New Roman"/>
                                                    <w:sz w:val="20"/>
                                                    <w:szCs w:val="20"/>
                                                  </w:rPr>
                                                </w:pPr>
                                              </w:p>
                                            </w:tc>
                                          </w:tr>
                                        </w:tbl>
                                        <w:p w:rsidR="00A15FD5" w:rsidRDefault="00A15FD5">
                                          <w:pPr>
                                            <w:rPr>
                                              <w:rFonts w:eastAsia="Times New Roman"/>
                                              <w:sz w:val="20"/>
                                              <w:szCs w:val="20"/>
                                            </w:rPr>
                                          </w:pPr>
                                        </w:p>
                                      </w:tc>
                                    </w:tr>
                                    <w:tr w:rsidR="00A15FD5">
                                      <w:trPr>
                                        <w:jc w:val="center"/>
                                      </w:trPr>
                                      <w:tc>
                                        <w:tcPr>
                                          <w:tcW w:w="3131" w:type="pct"/>
                                          <w:hideMark/>
                                        </w:tcPr>
                                        <w:tbl>
                                          <w:tblPr>
                                            <w:tblW w:w="5000" w:type="pct"/>
                                            <w:tblCellMar>
                                              <w:left w:w="0" w:type="dxa"/>
                                              <w:right w:w="0" w:type="dxa"/>
                                            </w:tblCellMar>
                                            <w:tblLook w:val="04A0" w:firstRow="1" w:lastRow="0" w:firstColumn="1" w:lastColumn="0" w:noHBand="0" w:noVBand="1"/>
                                          </w:tblPr>
                                          <w:tblGrid>
                                            <w:gridCol w:w="5528"/>
                                          </w:tblGrid>
                                          <w:tr w:rsidR="00A15FD5">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8"/>
                                                </w:tblGrid>
                                                <w:tr w:rsidR="00A15FD5">
                                                  <w:tc>
                                                    <w:tcPr>
                                                      <w:tcW w:w="0" w:type="auto"/>
                                                      <w:vAlign w:val="center"/>
                                                      <w:hideMark/>
                                                    </w:tcPr>
                                                    <w:p w:rsidR="00A15FD5" w:rsidRDefault="00A15FD5">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Contact presse :</w:t>
                                                      </w:r>
                                                    </w:p>
                                                    <w:p w:rsidR="00A15FD5" w:rsidRDefault="00A15FD5">
                                                      <w:pPr>
                                                        <w:pStyle w:val="NormalWeb"/>
                                                        <w:spacing w:before="0" w:beforeAutospacing="0" w:after="0" w:afterAutospacing="0" w:line="330" w:lineRule="exact"/>
                                                        <w:rPr>
                                                          <w:rStyle w:val="lev"/>
                                                          <w:color w:val="000000"/>
                                                          <w:sz w:val="18"/>
                                                          <w:szCs w:val="18"/>
                                                        </w:rPr>
                                                      </w:pPr>
                                                      <w:r>
                                                        <w:rPr>
                                                          <w:rStyle w:val="lev"/>
                                                          <w:rFonts w:ascii="Arial" w:hAnsi="Arial" w:cs="Arial"/>
                                                          <w:color w:val="000000"/>
                                                          <w:sz w:val="18"/>
                                                          <w:szCs w:val="18"/>
                                                        </w:rPr>
                                                        <w:t xml:space="preserve">Action Logement </w:t>
                                                      </w:r>
                                                    </w:p>
                                                    <w:p w:rsidR="00A15FD5" w:rsidRDefault="00A15FD5">
                                                      <w:pPr>
                                                        <w:pStyle w:val="NormalWeb"/>
                                                        <w:spacing w:before="0" w:beforeAutospacing="0" w:after="0" w:afterAutospacing="0" w:line="330" w:lineRule="exact"/>
                                                        <w:rPr>
                                                          <w:rStyle w:val="lev"/>
                                                          <w:color w:val="000000"/>
                                                          <w:sz w:val="18"/>
                                                          <w:szCs w:val="18"/>
                                                        </w:rPr>
                                                      </w:pPr>
                                                      <w:r>
                                                        <w:rPr>
                                                          <w:rStyle w:val="lev"/>
                                                          <w:rFonts w:ascii="Arial" w:hAnsi="Arial" w:cs="Arial"/>
                                                          <w:color w:val="000000"/>
                                                          <w:sz w:val="18"/>
                                                          <w:szCs w:val="18"/>
                                                        </w:rPr>
                                                        <w:t xml:space="preserve">Sophie </w:t>
                                                      </w:r>
                                                      <w:proofErr w:type="spellStart"/>
                                                      <w:r>
                                                        <w:rPr>
                                                          <w:rStyle w:val="lev"/>
                                                          <w:rFonts w:ascii="Arial" w:hAnsi="Arial" w:cs="Arial"/>
                                                          <w:color w:val="000000"/>
                                                          <w:sz w:val="18"/>
                                                          <w:szCs w:val="18"/>
                                                        </w:rPr>
                                                        <w:t>Benard</w:t>
                                                      </w:r>
                                                      <w:proofErr w:type="spellEnd"/>
                                                      <w:r>
                                                        <w:rPr>
                                                          <w:rStyle w:val="lev"/>
                                                          <w:rFonts w:ascii="Arial" w:hAnsi="Arial" w:cs="Arial"/>
                                                          <w:color w:val="000000"/>
                                                          <w:sz w:val="18"/>
                                                          <w:szCs w:val="18"/>
                                                        </w:rPr>
                                                        <w:t xml:space="preserve"> </w:t>
                                                      </w:r>
                                                    </w:p>
                                                    <w:p w:rsidR="00A15FD5" w:rsidRDefault="00A15FD5">
                                                      <w:pPr>
                                                        <w:pStyle w:val="NormalWeb"/>
                                                        <w:spacing w:before="0" w:beforeAutospacing="0" w:after="0" w:afterAutospacing="0" w:line="330" w:lineRule="exact"/>
                                                        <w:rPr>
                                                          <w:rFonts w:ascii="Arial" w:hAnsi="Arial" w:cs="Arial"/>
                                                          <w:color w:val="393939"/>
                                                          <w:sz w:val="26"/>
                                                          <w:szCs w:val="26"/>
                                                        </w:rPr>
                                                      </w:pPr>
                                                      <w:r>
                                                        <w:rPr>
                                                          <w:rFonts w:ascii="Arial" w:hAnsi="Arial" w:cs="Arial"/>
                                                          <w:color w:val="000000"/>
                                                          <w:sz w:val="18"/>
                                                          <w:szCs w:val="18"/>
                                                        </w:rPr>
                                                        <w:t>Tél : 07 50 60 95 78</w:t>
                                                      </w:r>
                                                    </w:p>
                                                    <w:p w:rsidR="00A15FD5" w:rsidRDefault="00A15FD5">
                                                      <w:pPr>
                                                        <w:pStyle w:val="NormalWeb"/>
                                                        <w:spacing w:before="0" w:beforeAutospacing="0" w:after="0" w:afterAutospacing="0" w:line="330" w:lineRule="exact"/>
                                                        <w:rPr>
                                                          <w:rFonts w:ascii="Arial" w:hAnsi="Arial" w:cs="Arial"/>
                                                          <w:color w:val="393939"/>
                                                          <w:sz w:val="26"/>
                                                          <w:szCs w:val="26"/>
                                                        </w:rPr>
                                                      </w:pPr>
                                                      <w:r>
                                                        <w:rPr>
                                                          <w:rFonts w:ascii="Arial" w:hAnsi="Arial" w:cs="Arial"/>
                                                          <w:color w:val="000000"/>
                                                          <w:sz w:val="18"/>
                                                          <w:szCs w:val="18"/>
                                                        </w:rPr>
                                                        <w:t>Mél :</w:t>
                                                      </w:r>
                                                      <w:r>
                                                        <w:rPr>
                                                          <w:rFonts w:ascii="Arial" w:hAnsi="Arial" w:cs="Arial"/>
                                                          <w:color w:val="393939"/>
                                                          <w:sz w:val="18"/>
                                                          <w:szCs w:val="18"/>
                                                        </w:rPr>
                                                        <w:t xml:space="preserve"> </w:t>
                                                      </w:r>
                                                      <w:hyperlink r:id="rId13" w:history="1">
                                                        <w:r>
                                                          <w:rPr>
                                                            <w:rStyle w:val="Lienhypertexte"/>
                                                            <w:rFonts w:ascii="Arial" w:hAnsi="Arial" w:cs="Arial"/>
                                                            <w:sz w:val="18"/>
                                                            <w:szCs w:val="18"/>
                                                            <w:lang w:eastAsia="en-US"/>
                                                          </w:rPr>
                                                          <w:t>sophie.benard@actionlogement.fr</w:t>
                                                        </w:r>
                                                      </w:hyperlink>
                                                    </w:p>
                                                  </w:tc>
                                                </w:tr>
                                              </w:tbl>
                                              <w:p w:rsidR="00A15FD5" w:rsidRDefault="00A15FD5">
                                                <w:pPr>
                                                  <w:rPr>
                                                    <w:rFonts w:eastAsia="Times New Roman"/>
                                                    <w:sz w:val="20"/>
                                                    <w:szCs w:val="20"/>
                                                  </w:rPr>
                                                </w:pPr>
                                              </w:p>
                                            </w:tc>
                                          </w:tr>
                                        </w:tbl>
                                        <w:p w:rsidR="00A15FD5" w:rsidRDefault="00A15FD5">
                                          <w:pPr>
                                            <w:rPr>
                                              <w:rFonts w:eastAsia="Times New Roman"/>
                                              <w:sz w:val="20"/>
                                              <w:szCs w:val="20"/>
                                            </w:rPr>
                                          </w:pPr>
                                        </w:p>
                                      </w:tc>
                                      <w:tc>
                                        <w:tcPr>
                                          <w:tcW w:w="1869" w:type="pct"/>
                                          <w:hideMark/>
                                        </w:tcPr>
                                        <w:p w:rsidR="00A15FD5" w:rsidRDefault="00A15FD5">
                                          <w:pPr>
                                            <w:rPr>
                                              <w:rFonts w:eastAsia="Times New Roman"/>
                                              <w:sz w:val="20"/>
                                              <w:szCs w:val="20"/>
                                            </w:rPr>
                                          </w:pPr>
                                        </w:p>
                                      </w:tc>
                                    </w:tr>
                                  </w:tbl>
                                  <w:p w:rsidR="00A15FD5" w:rsidRDefault="00A15FD5">
                                    <w:pPr>
                                      <w:jc w:val="center"/>
                                      <w:rPr>
                                        <w:rFonts w:eastAsia="Times New Roman"/>
                                        <w:sz w:val="20"/>
                                        <w:szCs w:val="20"/>
                                      </w:rPr>
                                    </w:pPr>
                                  </w:p>
                                </w:tc>
                              </w:tr>
                            </w:tbl>
                            <w:p w:rsidR="00A15FD5" w:rsidRDefault="00A15FD5">
                              <w:pPr>
                                <w:jc w:val="center"/>
                                <w:rPr>
                                  <w:rFonts w:eastAsia="Times New Roman"/>
                                  <w:sz w:val="20"/>
                                  <w:szCs w:val="20"/>
                                </w:rPr>
                              </w:pPr>
                            </w:p>
                          </w:tc>
                          <w:tc>
                            <w:tcPr>
                              <w:tcW w:w="150" w:type="dxa"/>
                              <w:shd w:val="clear" w:color="auto" w:fill="FFFFFF"/>
                              <w:vAlign w:val="center"/>
                              <w:hideMark/>
                            </w:tcPr>
                            <w:p w:rsidR="00A15FD5" w:rsidRDefault="00A15FD5">
                              <w:pPr>
                                <w:rPr>
                                  <w:rFonts w:eastAsia="Times New Roman"/>
                                  <w:sz w:val="20"/>
                                  <w:szCs w:val="20"/>
                                </w:rPr>
                              </w:pPr>
                            </w:p>
                          </w:tc>
                        </w:tr>
                      </w:tbl>
                      <w:p w:rsidR="00A15FD5" w:rsidRDefault="00A15FD5">
                        <w:pPr>
                          <w:rPr>
                            <w:rFonts w:eastAsia="Times New Roman"/>
                            <w:sz w:val="20"/>
                            <w:szCs w:val="20"/>
                          </w:rPr>
                        </w:pPr>
                      </w:p>
                    </w:tc>
                  </w:tr>
                  <w:tr w:rsidR="00A15FD5">
                    <w:tc>
                      <w:tcPr>
                        <w:tcW w:w="0" w:type="auto"/>
                        <w:vAlign w:val="center"/>
                      </w:tcPr>
                      <w:tbl>
                        <w:tblPr>
                          <w:tblW w:w="0" w:type="auto"/>
                          <w:tblCellMar>
                            <w:left w:w="0" w:type="dxa"/>
                            <w:right w:w="0" w:type="dxa"/>
                          </w:tblCellMar>
                          <w:tblLook w:val="04A0" w:firstRow="1" w:lastRow="0" w:firstColumn="1" w:lastColumn="0" w:noHBand="0" w:noVBand="1"/>
                        </w:tblPr>
                        <w:tblGrid>
                          <w:gridCol w:w="132"/>
                          <w:gridCol w:w="8809"/>
                          <w:gridCol w:w="131"/>
                        </w:tblGrid>
                        <w:tr w:rsidR="00A15FD5">
                          <w:tc>
                            <w:tcPr>
                              <w:tcW w:w="150" w:type="dxa"/>
                              <w:shd w:val="clear" w:color="auto" w:fill="FFFFFF"/>
                              <w:vAlign w:val="center"/>
                              <w:hideMark/>
                            </w:tcPr>
                            <w:p w:rsidR="00A15FD5" w:rsidRDefault="00A15FD5">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A15FD5">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A15FD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A15FD5">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A15FD5">
                                                  <w:tc>
                                                    <w:tcPr>
                                                      <w:tcW w:w="0" w:type="auto"/>
                                                      <w:vAlign w:val="center"/>
                                                      <w:hideMark/>
                                                    </w:tcPr>
                                                    <w:p w:rsidR="00A15FD5" w:rsidRDefault="00A15FD5">
                                                      <w:pPr>
                                                        <w:pStyle w:val="NormalWeb"/>
                                                        <w:spacing w:before="0" w:beforeAutospacing="0" w:after="0" w:afterAutospacing="0" w:line="225" w:lineRule="exact"/>
                                                        <w:jc w:val="center"/>
                                                        <w:rPr>
                                                          <w:rFonts w:ascii="Arial" w:hAnsi="Arial" w:cs="Arial"/>
                                                          <w:color w:val="393939"/>
                                                          <w:sz w:val="26"/>
                                                          <w:szCs w:val="26"/>
                                                        </w:rPr>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14" w:tgtFrame="_blank" w:history="1">
                                                        <w:r>
                                                          <w:rPr>
                                                            <w:rStyle w:val="Lienhypertexte"/>
                                                            <w:rFonts w:ascii="Arial" w:hAnsi="Arial" w:cs="Arial"/>
                                                            <w:color w:val="0595D6"/>
                                                            <w:sz w:val="17"/>
                                                            <w:szCs w:val="17"/>
                                                          </w:rPr>
                                                          <w:t>DDC-RGPD-CAB@ddc.social.gouv.fr</w:t>
                                                        </w:r>
                                                      </w:hyperlink>
                                                      <w:r>
                                                        <w:rPr>
                                                          <w:rFonts w:ascii="Arial" w:hAnsi="Arial" w:cs="Arial"/>
                                                          <w:color w:val="393939"/>
                                                          <w:sz w:val="17"/>
                                                          <w:szCs w:val="17"/>
                                                        </w:rPr>
                                                        <w:t>.</w:t>
                                                      </w:r>
                                                    </w:p>
                                                  </w:tc>
                                                </w:tr>
                                              </w:tbl>
                                              <w:p w:rsidR="00A15FD5" w:rsidRDefault="00A15FD5">
                                                <w:pPr>
                                                  <w:rPr>
                                                    <w:rFonts w:eastAsia="Times New Roman"/>
                                                    <w:sz w:val="20"/>
                                                    <w:szCs w:val="20"/>
                                                  </w:rPr>
                                                </w:pPr>
                                              </w:p>
                                            </w:tc>
                                          </w:tr>
                                        </w:tbl>
                                        <w:p w:rsidR="00A15FD5" w:rsidRDefault="00A15FD5">
                                          <w:pPr>
                                            <w:rPr>
                                              <w:rFonts w:eastAsia="Times New Roman"/>
                                              <w:sz w:val="20"/>
                                              <w:szCs w:val="20"/>
                                            </w:rPr>
                                          </w:pPr>
                                        </w:p>
                                      </w:tc>
                                    </w:tr>
                                  </w:tbl>
                                  <w:p w:rsidR="00A15FD5" w:rsidRDefault="00A15FD5">
                                    <w:pPr>
                                      <w:jc w:val="center"/>
                                      <w:rPr>
                                        <w:rFonts w:eastAsia="Times New Roman"/>
                                        <w:sz w:val="20"/>
                                        <w:szCs w:val="20"/>
                                      </w:rPr>
                                    </w:pPr>
                                  </w:p>
                                </w:tc>
                              </w:tr>
                            </w:tbl>
                            <w:p w:rsidR="00A15FD5" w:rsidRDefault="00A15FD5">
                              <w:pPr>
                                <w:jc w:val="center"/>
                                <w:rPr>
                                  <w:rFonts w:eastAsia="Times New Roman"/>
                                  <w:sz w:val="20"/>
                                  <w:szCs w:val="20"/>
                                </w:rPr>
                              </w:pPr>
                            </w:p>
                          </w:tc>
                          <w:tc>
                            <w:tcPr>
                              <w:tcW w:w="150" w:type="dxa"/>
                              <w:shd w:val="clear" w:color="auto" w:fill="FFFFFF"/>
                              <w:vAlign w:val="center"/>
                              <w:hideMark/>
                            </w:tcPr>
                            <w:p w:rsidR="00A15FD5" w:rsidRDefault="00A15FD5">
                              <w:pPr>
                                <w:rPr>
                                  <w:rFonts w:eastAsia="Times New Roman"/>
                                  <w:sz w:val="20"/>
                                  <w:szCs w:val="20"/>
                                </w:rPr>
                              </w:pPr>
                            </w:p>
                          </w:tc>
                        </w:tr>
                      </w:tbl>
                      <w:p w:rsidR="00A15FD5" w:rsidRDefault="00A15FD5">
                        <w:pPr>
                          <w:rPr>
                            <w:vanish/>
                          </w:rPr>
                        </w:pPr>
                      </w:p>
                      <w:tbl>
                        <w:tblPr>
                          <w:tblW w:w="5000" w:type="pct"/>
                          <w:tblCellMar>
                            <w:left w:w="0" w:type="dxa"/>
                            <w:right w:w="0" w:type="dxa"/>
                          </w:tblCellMar>
                          <w:tblLook w:val="04A0" w:firstRow="1" w:lastRow="0" w:firstColumn="1" w:lastColumn="0" w:noHBand="0" w:noVBand="1"/>
                        </w:tblPr>
                        <w:tblGrid>
                          <w:gridCol w:w="9072"/>
                        </w:tblGrid>
                        <w:tr w:rsidR="00A15FD5">
                          <w:trPr>
                            <w:trHeight w:val="150"/>
                          </w:trPr>
                          <w:tc>
                            <w:tcPr>
                              <w:tcW w:w="9750" w:type="dxa"/>
                              <w:shd w:val="clear" w:color="auto" w:fill="FFFFFF"/>
                              <w:tcMar>
                                <w:top w:w="0" w:type="dxa"/>
                                <w:left w:w="150" w:type="dxa"/>
                                <w:bottom w:w="0" w:type="dxa"/>
                                <w:right w:w="150" w:type="dxa"/>
                              </w:tcMar>
                              <w:vAlign w:val="center"/>
                              <w:hideMark/>
                            </w:tcPr>
                            <w:p w:rsidR="00A15FD5" w:rsidRDefault="00A15FD5">
                              <w:pPr>
                                <w:spacing w:line="150" w:lineRule="exact"/>
                                <w:rPr>
                                  <w:sz w:val="15"/>
                                  <w:szCs w:val="15"/>
                                </w:rPr>
                              </w:pPr>
                              <w:r>
                                <w:rPr>
                                  <w:sz w:val="15"/>
                                  <w:szCs w:val="15"/>
                                </w:rPr>
                                <w:t xml:space="preserve">  </w:t>
                              </w:r>
                            </w:p>
                          </w:tc>
                        </w:tr>
                      </w:tbl>
                      <w:p w:rsidR="00A15FD5" w:rsidRDefault="00A15FD5">
                        <w:pPr>
                          <w:rPr>
                            <w:sz w:val="20"/>
                            <w:szCs w:val="20"/>
                          </w:rPr>
                        </w:pPr>
                      </w:p>
                    </w:tc>
                  </w:tr>
                </w:tbl>
                <w:p w:rsidR="00A15FD5" w:rsidRDefault="00A15FD5"/>
                <w:tbl>
                  <w:tblPr>
                    <w:tblW w:w="5000" w:type="pct"/>
                    <w:shd w:val="clear" w:color="auto" w:fill="FFFFFF"/>
                    <w:tblCellMar>
                      <w:left w:w="0" w:type="dxa"/>
                      <w:right w:w="0" w:type="dxa"/>
                    </w:tblCellMar>
                    <w:tblLook w:val="04A0" w:firstRow="1" w:lastRow="0" w:firstColumn="1" w:lastColumn="0" w:noHBand="0" w:noVBand="1"/>
                  </w:tblPr>
                  <w:tblGrid>
                    <w:gridCol w:w="9072"/>
                  </w:tblGrid>
                  <w:tr w:rsidR="00A15FD5">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A15FD5">
                          <w:tc>
                            <w:tcPr>
                              <w:tcW w:w="150" w:type="dxa"/>
                              <w:vAlign w:val="center"/>
                              <w:hideMark/>
                            </w:tcPr>
                            <w:p w:rsidR="00A15FD5" w:rsidRDefault="00A15FD5"/>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A15FD5">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A15FD5">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A15FD5">
                                            <w:tc>
                                              <w:tcPr>
                                                <w:tcW w:w="0" w:type="auto"/>
                                                <w:tcMar>
                                                  <w:top w:w="300" w:type="dxa"/>
                                                  <w:left w:w="300" w:type="dxa"/>
                                                  <w:bottom w:w="300" w:type="dxa"/>
                                                  <w:right w:w="300" w:type="dxa"/>
                                                </w:tcMar>
                                                <w:vAlign w:val="center"/>
                                                <w:hideMark/>
                                              </w:tcPr>
                                              <w:p w:rsidR="00A15FD5" w:rsidRDefault="00A15FD5">
                                                <w:pPr>
                                                  <w:rPr>
                                                    <w:rFonts w:eastAsia="Times New Roman"/>
                                                    <w:sz w:val="20"/>
                                                    <w:szCs w:val="20"/>
                                                  </w:rPr>
                                                </w:pPr>
                                              </w:p>
                                            </w:tc>
                                          </w:tr>
                                        </w:tbl>
                                        <w:p w:rsidR="00A15FD5" w:rsidRDefault="00A15FD5">
                                          <w:pPr>
                                            <w:rPr>
                                              <w:rFonts w:eastAsia="Times New Roman"/>
                                              <w:sz w:val="20"/>
                                              <w:szCs w:val="20"/>
                                            </w:rPr>
                                          </w:pPr>
                                        </w:p>
                                      </w:tc>
                                    </w:tr>
                                  </w:tbl>
                                  <w:p w:rsidR="00A15FD5" w:rsidRDefault="00A15FD5">
                                    <w:pPr>
                                      <w:jc w:val="center"/>
                                      <w:rPr>
                                        <w:rFonts w:eastAsia="Times New Roman"/>
                                        <w:sz w:val="20"/>
                                        <w:szCs w:val="20"/>
                                      </w:rPr>
                                    </w:pPr>
                                  </w:p>
                                </w:tc>
                              </w:tr>
                            </w:tbl>
                            <w:p w:rsidR="00A15FD5" w:rsidRDefault="00A15FD5">
                              <w:pPr>
                                <w:jc w:val="center"/>
                                <w:rPr>
                                  <w:rFonts w:eastAsia="Times New Roman"/>
                                  <w:sz w:val="20"/>
                                  <w:szCs w:val="20"/>
                                </w:rPr>
                              </w:pPr>
                            </w:p>
                          </w:tc>
                          <w:tc>
                            <w:tcPr>
                              <w:tcW w:w="150" w:type="dxa"/>
                              <w:vAlign w:val="center"/>
                              <w:hideMark/>
                            </w:tcPr>
                            <w:p w:rsidR="00A15FD5" w:rsidRDefault="00A15FD5">
                              <w:pPr>
                                <w:rPr>
                                  <w:rFonts w:eastAsia="Times New Roman"/>
                                  <w:sz w:val="20"/>
                                  <w:szCs w:val="20"/>
                                </w:rPr>
                              </w:pPr>
                            </w:p>
                          </w:tc>
                        </w:tr>
                      </w:tbl>
                      <w:p w:rsidR="00A15FD5" w:rsidRDefault="00A15FD5">
                        <w:pPr>
                          <w:rPr>
                            <w:rFonts w:eastAsia="Times New Roman"/>
                            <w:sz w:val="20"/>
                            <w:szCs w:val="20"/>
                          </w:rPr>
                        </w:pPr>
                      </w:p>
                    </w:tc>
                  </w:tr>
                </w:tbl>
                <w:p w:rsidR="00A15FD5" w:rsidRDefault="00A15FD5">
                  <w:pPr>
                    <w:rPr>
                      <w:sz w:val="20"/>
                      <w:szCs w:val="20"/>
                    </w:rPr>
                  </w:pPr>
                </w:p>
              </w:tc>
            </w:tr>
          </w:tbl>
          <w:p w:rsidR="00A15FD5" w:rsidRDefault="00A15FD5">
            <w:pPr>
              <w:jc w:val="center"/>
              <w:rPr>
                <w:rFonts w:eastAsia="Times New Roman"/>
                <w:sz w:val="20"/>
                <w:szCs w:val="20"/>
              </w:rPr>
            </w:pPr>
          </w:p>
        </w:tc>
      </w:tr>
    </w:tbl>
    <w:p w:rsidR="00A15FD5" w:rsidRDefault="00A15FD5" w:rsidP="00A15FD5"/>
    <w:p w:rsidR="00913F13" w:rsidRDefault="00913F13"/>
    <w:sectPr w:rsidR="00913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FUIText-Regular">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505CC"/>
    <w:multiLevelType w:val="hybridMultilevel"/>
    <w:tmpl w:val="1DE080B0"/>
    <w:lvl w:ilvl="0" w:tplc="E8FA4DB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D5"/>
    <w:rsid w:val="00913F13"/>
    <w:rsid w:val="00A15F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147DD0"/>
  <w15:chartTrackingRefBased/>
  <w15:docId w15:val="{5A886D79-E5A9-46D6-BE1E-8B001C3D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D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15FD5"/>
    <w:rPr>
      <w:color w:val="0000FF"/>
      <w:u w:val="single"/>
    </w:rPr>
  </w:style>
  <w:style w:type="paragraph" w:styleId="NormalWeb">
    <w:name w:val="Normal (Web)"/>
    <w:basedOn w:val="Normal"/>
    <w:uiPriority w:val="99"/>
    <w:semiHidden/>
    <w:unhideWhenUsed/>
    <w:rsid w:val="00A15FD5"/>
    <w:pPr>
      <w:spacing w:before="100" w:beforeAutospacing="1" w:after="100" w:afterAutospacing="1"/>
    </w:pPr>
  </w:style>
  <w:style w:type="character" w:customStyle="1" w:styleId="ParagraphedelisteCar">
    <w:name w:val="Paragraphe de liste Car"/>
    <w:aliases w:val="texte de base Car,lp1 Car,Liste à puce Car,Paragraphe 3 Car,Level 1 Puce Car,Puces Car,Bullet List Car,FooterText Car,List Paragraph1 Car,numbered Car,Bulletr List Paragraph Car,列?出?段?落 Car,列?出?段?落1 Car,Liste à puce - Normal Car"/>
    <w:basedOn w:val="Policepardfaut"/>
    <w:link w:val="Paragraphedeliste"/>
    <w:uiPriority w:val="34"/>
    <w:locked/>
    <w:rsid w:val="00A15FD5"/>
  </w:style>
  <w:style w:type="paragraph" w:styleId="Paragraphedeliste">
    <w:name w:val="List Paragraph"/>
    <w:aliases w:val="texte de base,lp1,Liste à puce,Paragraphe 3,Level 1 Puce,Puces,Bullet List,FooterText,List Paragraph1,numbered,Bulletr List Paragraph,列?出?段?落,列?出?段?落1,Liste à puce - Normal,EDF_Paragraphe,R1,Use Case List Paragraph,CCAP next,Normal 1"/>
    <w:basedOn w:val="Normal"/>
    <w:link w:val="ParagraphedelisteCar"/>
    <w:uiPriority w:val="34"/>
    <w:qFormat/>
    <w:rsid w:val="00A15FD5"/>
    <w:pPr>
      <w:spacing w:after="160" w:line="252" w:lineRule="auto"/>
      <w:ind w:left="720"/>
      <w:contextualSpacing/>
    </w:pPr>
    <w:rPr>
      <w:rFonts w:asciiTheme="minorHAnsi" w:hAnsiTheme="minorHAnsi" w:cstheme="minorBidi"/>
      <w:sz w:val="22"/>
      <w:szCs w:val="22"/>
      <w:lang w:eastAsia="en-US"/>
    </w:rPr>
  </w:style>
  <w:style w:type="paragraph" w:customStyle="1" w:styleId="text-content">
    <w:name w:val="text-content"/>
    <w:basedOn w:val="Normal"/>
    <w:uiPriority w:val="99"/>
    <w:semiHidden/>
    <w:rsid w:val="00A15FD5"/>
    <w:pPr>
      <w:spacing w:before="100" w:beforeAutospacing="1" w:after="100" w:afterAutospacing="1"/>
    </w:pPr>
  </w:style>
  <w:style w:type="character" w:customStyle="1" w:styleId="s1">
    <w:name w:val="s1"/>
    <w:basedOn w:val="Policepardfaut"/>
    <w:rsid w:val="00A15FD5"/>
    <w:rPr>
      <w:rFonts w:ascii=".SFUIText-Regular" w:hAnsi=".SFUIText-Regular" w:hint="default"/>
      <w:b w:val="0"/>
      <w:bCs w:val="0"/>
      <w:i w:val="0"/>
      <w:iCs w:val="0"/>
    </w:rPr>
  </w:style>
  <w:style w:type="character" w:styleId="lev">
    <w:name w:val="Strong"/>
    <w:basedOn w:val="Policepardfaut"/>
    <w:uiPriority w:val="22"/>
    <w:qFormat/>
    <w:rsid w:val="00A15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1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aides.pole-emploi.fr/" TargetMode="External"/><Relationship Id="rId13" Type="http://schemas.openxmlformats.org/officeDocument/2006/relationships/hyperlink" Target="mailto:sophie.benard@actionlogement.fr" TargetMode="External"/><Relationship Id="rId3" Type="http://schemas.openxmlformats.org/officeDocument/2006/relationships/settings" Target="settings.xml"/><Relationship Id="rId7" Type="http://schemas.openxmlformats.org/officeDocument/2006/relationships/hyperlink" Target="https://www.1jeune1solution.gouv.fr/accueil" TargetMode="External"/><Relationship Id="rId12" Type="http://schemas.openxmlformats.org/officeDocument/2006/relationships/hyperlink" Target="mailto:presse.wargon@logement.gouv.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ec.presse.travail@cab.travail.gouv.f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lternant.actionlogement.fr/" TargetMode="External"/><Relationship Id="rId4" Type="http://schemas.openxmlformats.org/officeDocument/2006/relationships/webSettings" Target="webSettings.xml"/><Relationship Id="rId9" Type="http://schemas.openxmlformats.org/officeDocument/2006/relationships/hyperlink" Target="https://louerpourlemploi.actionlogement.fr/" TargetMode="External"/><Relationship Id="rId14" Type="http://schemas.openxmlformats.org/officeDocument/2006/relationships/hyperlink" Target="mailto:DDC-RGPD-CAB@ddc.socia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5772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BOILLEY, Léna (CAB/TRAVAIL)</dc:creator>
  <cp:keywords/>
  <dc:description/>
  <cp:lastModifiedBy>BOILLEY, Léna (CAB/TRAVAIL)</cp:lastModifiedBy>
  <cp:revision>1</cp:revision>
  <dcterms:created xsi:type="dcterms:W3CDTF">2022-02-24T12:14:00Z</dcterms:created>
  <dcterms:modified xsi:type="dcterms:W3CDTF">2022-02-24T12:15:00Z</dcterms:modified>
</cp:coreProperties>
</file>