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3DDA" w:rsidRDefault="00DF3DDA" w:rsidP="00DF3DDA"/>
    <w:tbl>
      <w:tblPr>
        <w:tblW w:w="5000" w:type="pct"/>
        <w:shd w:val="clear" w:color="auto" w:fill="FFFFFF"/>
        <w:tblCellMar>
          <w:left w:w="0" w:type="dxa"/>
          <w:right w:w="0" w:type="dxa"/>
        </w:tblCellMar>
        <w:tblLook w:val="04A0" w:firstRow="1" w:lastRow="0" w:firstColumn="1" w:lastColumn="0" w:noHBand="0" w:noVBand="1"/>
      </w:tblPr>
      <w:tblGrid>
        <w:gridCol w:w="9072"/>
      </w:tblGrid>
      <w:tr w:rsidR="00DF3DDA" w:rsidTr="00DF3DDA">
        <w:tc>
          <w:tcPr>
            <w:tcW w:w="0" w:type="auto"/>
            <w:shd w:val="clear" w:color="auto" w:fill="FFFFFF"/>
            <w:vAlign w:val="center"/>
            <w:hideMark/>
          </w:tcPr>
          <w:tbl>
            <w:tblPr>
              <w:tblW w:w="0" w:type="auto"/>
              <w:jc w:val="center"/>
              <w:tblCellMar>
                <w:left w:w="0" w:type="dxa"/>
                <w:right w:w="0" w:type="dxa"/>
              </w:tblCellMar>
              <w:tblLook w:val="04A0" w:firstRow="1" w:lastRow="0" w:firstColumn="1" w:lastColumn="0" w:noHBand="0" w:noVBand="1"/>
            </w:tblPr>
            <w:tblGrid>
              <w:gridCol w:w="9072"/>
            </w:tblGrid>
            <w:tr w:rsidR="00DF3DDA">
              <w:trPr>
                <w:jc w:val="center"/>
              </w:trPr>
              <w:tc>
                <w:tcPr>
                  <w:tcW w:w="0" w:type="auto"/>
                </w:tcPr>
                <w:tbl>
                  <w:tblPr>
                    <w:tblW w:w="5000" w:type="pct"/>
                    <w:shd w:val="clear" w:color="auto" w:fill="FFFFFF"/>
                    <w:tblCellMar>
                      <w:left w:w="0" w:type="dxa"/>
                      <w:right w:w="0" w:type="dxa"/>
                    </w:tblCellMar>
                    <w:tblLook w:val="04A0" w:firstRow="1" w:lastRow="0" w:firstColumn="1" w:lastColumn="0" w:noHBand="0" w:noVBand="1"/>
                  </w:tblPr>
                  <w:tblGrid>
                    <w:gridCol w:w="9072"/>
                  </w:tblGrid>
                  <w:tr w:rsidR="00DF3DDA">
                    <w:tc>
                      <w:tcPr>
                        <w:tcW w:w="0" w:type="auto"/>
                        <w:shd w:val="clear" w:color="auto" w:fill="FFFFFF"/>
                        <w:vAlign w:val="center"/>
                        <w:hideMark/>
                      </w:tcPr>
                      <w:tbl>
                        <w:tblPr>
                          <w:tblW w:w="0" w:type="auto"/>
                          <w:tblCellMar>
                            <w:left w:w="0" w:type="dxa"/>
                            <w:right w:w="0" w:type="dxa"/>
                          </w:tblCellMar>
                          <w:tblLook w:val="04A0" w:firstRow="1" w:lastRow="0" w:firstColumn="1" w:lastColumn="0" w:noHBand="0" w:noVBand="1"/>
                        </w:tblPr>
                        <w:tblGrid>
                          <w:gridCol w:w="135"/>
                          <w:gridCol w:w="8802"/>
                          <w:gridCol w:w="135"/>
                        </w:tblGrid>
                        <w:tr w:rsidR="00DF3DDA">
                          <w:tc>
                            <w:tcPr>
                              <w:tcW w:w="150" w:type="dxa"/>
                              <w:vAlign w:val="center"/>
                              <w:hideMark/>
                            </w:tcPr>
                            <w:p w:rsidR="00DF3DDA" w:rsidRDefault="00DF3DDA"/>
                          </w:tc>
                          <w:tc>
                            <w:tcPr>
                              <w:tcW w:w="9750" w:type="dxa"/>
                              <w:vAlign w:val="center"/>
                              <w:hideMark/>
                            </w:tcPr>
                            <w:tbl>
                              <w:tblPr>
                                <w:tblW w:w="5000" w:type="pct"/>
                                <w:jc w:val="center"/>
                                <w:tblCellMar>
                                  <w:left w:w="0" w:type="dxa"/>
                                  <w:right w:w="0" w:type="dxa"/>
                                </w:tblCellMar>
                                <w:tblLook w:val="04A0" w:firstRow="1" w:lastRow="0" w:firstColumn="1" w:lastColumn="0" w:noHBand="0" w:noVBand="1"/>
                              </w:tblPr>
                              <w:tblGrid>
                                <w:gridCol w:w="8802"/>
                              </w:tblGrid>
                              <w:tr w:rsidR="00DF3DDA">
                                <w:trPr>
                                  <w:jc w:val="center"/>
                                </w:trPr>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8802"/>
                                    </w:tblGrid>
                                    <w:tr w:rsidR="00DF3DDA">
                                      <w:trPr>
                                        <w:jc w:val="center"/>
                                      </w:trPr>
                                      <w:tc>
                                        <w:tcPr>
                                          <w:tcW w:w="5000" w:type="pct"/>
                                          <w:hideMark/>
                                        </w:tcPr>
                                        <w:tbl>
                                          <w:tblPr>
                                            <w:tblW w:w="5000" w:type="pct"/>
                                            <w:tblCellMar>
                                              <w:left w:w="0" w:type="dxa"/>
                                              <w:right w:w="0" w:type="dxa"/>
                                            </w:tblCellMar>
                                            <w:tblLook w:val="04A0" w:firstRow="1" w:lastRow="0" w:firstColumn="1" w:lastColumn="0" w:noHBand="0" w:noVBand="1"/>
                                          </w:tblPr>
                                          <w:tblGrid>
                                            <w:gridCol w:w="8802"/>
                                          </w:tblGrid>
                                          <w:tr w:rsidR="00DF3DDA">
                                            <w:tc>
                                              <w:tcPr>
                                                <w:tcW w:w="0" w:type="auto"/>
                                                <w:tcMar>
                                                  <w:top w:w="300" w:type="dxa"/>
                                                  <w:left w:w="300" w:type="dxa"/>
                                                  <w:bottom w:w="75" w:type="dxa"/>
                                                  <w:right w:w="300" w:type="dxa"/>
                                                </w:tcMar>
                                                <w:vAlign w:val="center"/>
                                                <w:hideMark/>
                                              </w:tcPr>
                                              <w:p w:rsidR="00DF3DDA" w:rsidRDefault="00DF3DDA">
                                                <w:pPr>
                                                  <w:rPr>
                                                    <w:rFonts w:eastAsia="Times New Roman"/>
                                                    <w:sz w:val="20"/>
                                                    <w:szCs w:val="20"/>
                                                  </w:rPr>
                                                </w:pPr>
                                              </w:p>
                                            </w:tc>
                                          </w:tr>
                                        </w:tbl>
                                        <w:p w:rsidR="00DF3DDA" w:rsidRDefault="00DF3DDA">
                                          <w:pPr>
                                            <w:rPr>
                                              <w:rFonts w:eastAsia="Times New Roman"/>
                                              <w:sz w:val="20"/>
                                              <w:szCs w:val="20"/>
                                            </w:rPr>
                                          </w:pPr>
                                        </w:p>
                                      </w:tc>
                                    </w:tr>
                                  </w:tbl>
                                  <w:p w:rsidR="00DF3DDA" w:rsidRDefault="00DF3DDA">
                                    <w:pPr>
                                      <w:jc w:val="center"/>
                                      <w:rPr>
                                        <w:rFonts w:eastAsia="Times New Roman"/>
                                        <w:sz w:val="20"/>
                                        <w:szCs w:val="20"/>
                                      </w:rPr>
                                    </w:pPr>
                                  </w:p>
                                </w:tc>
                              </w:tr>
                            </w:tbl>
                            <w:p w:rsidR="00DF3DDA" w:rsidRDefault="00DF3DDA">
                              <w:pPr>
                                <w:jc w:val="center"/>
                                <w:rPr>
                                  <w:rFonts w:eastAsia="Times New Roman"/>
                                  <w:sz w:val="20"/>
                                  <w:szCs w:val="20"/>
                                </w:rPr>
                              </w:pPr>
                            </w:p>
                          </w:tc>
                          <w:tc>
                            <w:tcPr>
                              <w:tcW w:w="150" w:type="dxa"/>
                              <w:vAlign w:val="center"/>
                              <w:hideMark/>
                            </w:tcPr>
                            <w:p w:rsidR="00DF3DDA" w:rsidRDefault="00DF3DDA">
                              <w:pPr>
                                <w:rPr>
                                  <w:rFonts w:eastAsia="Times New Roman"/>
                                  <w:sz w:val="20"/>
                                  <w:szCs w:val="20"/>
                                </w:rPr>
                              </w:pPr>
                            </w:p>
                          </w:tc>
                        </w:tr>
                      </w:tbl>
                      <w:p w:rsidR="00DF3DDA" w:rsidRDefault="00DF3DDA">
                        <w:pPr>
                          <w:rPr>
                            <w:rFonts w:eastAsia="Times New Roman"/>
                            <w:sz w:val="20"/>
                            <w:szCs w:val="20"/>
                          </w:rPr>
                        </w:pPr>
                      </w:p>
                    </w:tc>
                  </w:tr>
                  <w:tr w:rsidR="00DF3DDA">
                    <w:tc>
                      <w:tcPr>
                        <w:tcW w:w="0" w:type="auto"/>
                        <w:shd w:val="clear" w:color="auto" w:fill="auto"/>
                        <w:vAlign w:val="center"/>
                      </w:tcPr>
                      <w:tbl>
                        <w:tblPr>
                          <w:tblW w:w="5000" w:type="pct"/>
                          <w:tblCellMar>
                            <w:left w:w="0" w:type="dxa"/>
                            <w:right w:w="0" w:type="dxa"/>
                          </w:tblCellMar>
                          <w:tblLook w:val="04A0" w:firstRow="1" w:lastRow="0" w:firstColumn="1" w:lastColumn="0" w:noHBand="0" w:noVBand="1"/>
                        </w:tblPr>
                        <w:tblGrid>
                          <w:gridCol w:w="9072"/>
                        </w:tblGrid>
                        <w:tr w:rsidR="00DF3DDA">
                          <w:trPr>
                            <w:trHeight w:val="150"/>
                          </w:trPr>
                          <w:tc>
                            <w:tcPr>
                              <w:tcW w:w="9750" w:type="dxa"/>
                              <w:shd w:val="clear" w:color="auto" w:fill="FFFFFF"/>
                              <w:tcMar>
                                <w:top w:w="0" w:type="dxa"/>
                                <w:left w:w="150" w:type="dxa"/>
                                <w:bottom w:w="0" w:type="dxa"/>
                                <w:right w:w="150" w:type="dxa"/>
                              </w:tcMar>
                              <w:vAlign w:val="center"/>
                              <w:hideMark/>
                            </w:tcPr>
                            <w:p w:rsidR="00DF3DDA" w:rsidRDefault="00DF3DDA">
                              <w:pPr>
                                <w:spacing w:line="150" w:lineRule="exact"/>
                                <w:rPr>
                                  <w:sz w:val="15"/>
                                  <w:szCs w:val="15"/>
                                </w:rPr>
                              </w:pPr>
                              <w:r>
                                <w:rPr>
                                  <w:sz w:val="15"/>
                                  <w:szCs w:val="15"/>
                                </w:rPr>
                                <w:t xml:space="preserve">  </w:t>
                              </w:r>
                            </w:p>
                          </w:tc>
                        </w:tr>
                      </w:tbl>
                      <w:p w:rsidR="00DF3DDA" w:rsidRDefault="00DF3DDA">
                        <w:pPr>
                          <w:rPr>
                            <w:vanish/>
                          </w:rPr>
                        </w:pPr>
                      </w:p>
                      <w:tbl>
                        <w:tblPr>
                          <w:tblW w:w="0" w:type="auto"/>
                          <w:tblCellMar>
                            <w:left w:w="0" w:type="dxa"/>
                            <w:right w:w="0" w:type="dxa"/>
                          </w:tblCellMar>
                          <w:tblLook w:val="04A0" w:firstRow="1" w:lastRow="0" w:firstColumn="1" w:lastColumn="0" w:noHBand="0" w:noVBand="1"/>
                        </w:tblPr>
                        <w:tblGrid>
                          <w:gridCol w:w="131"/>
                          <w:gridCol w:w="8810"/>
                          <w:gridCol w:w="131"/>
                        </w:tblGrid>
                        <w:tr w:rsidR="00DF3DDA">
                          <w:trPr>
                            <w:hidden/>
                          </w:trPr>
                          <w:tc>
                            <w:tcPr>
                              <w:tcW w:w="150" w:type="dxa"/>
                              <w:shd w:val="clear" w:color="auto" w:fill="FFFFFF"/>
                              <w:vAlign w:val="center"/>
                              <w:hideMark/>
                            </w:tcPr>
                            <w:p w:rsidR="00DF3DDA" w:rsidRDefault="00DF3DDA">
                              <w:pPr>
                                <w:rPr>
                                  <w:vanish/>
                                </w:rPr>
                              </w:pPr>
                            </w:p>
                          </w:tc>
                          <w:tc>
                            <w:tcPr>
                              <w:tcW w:w="9750" w:type="dxa"/>
                              <w:vAlign w:val="center"/>
                              <w:hideMark/>
                            </w:tcPr>
                            <w:tbl>
                              <w:tblPr>
                                <w:tblW w:w="5000" w:type="pct"/>
                                <w:jc w:val="center"/>
                                <w:shd w:val="clear" w:color="auto" w:fill="FFFFFF"/>
                                <w:tblCellMar>
                                  <w:left w:w="0" w:type="dxa"/>
                                  <w:right w:w="0" w:type="dxa"/>
                                </w:tblCellMar>
                                <w:tblLook w:val="04A0" w:firstRow="1" w:lastRow="0" w:firstColumn="1" w:lastColumn="0" w:noHBand="0" w:noVBand="1"/>
                              </w:tblPr>
                              <w:tblGrid>
                                <w:gridCol w:w="8810"/>
                              </w:tblGrid>
                              <w:tr w:rsidR="00DF3DDA">
                                <w:trPr>
                                  <w:jc w:val="center"/>
                                </w:trPr>
                                <w:tc>
                                  <w:tcPr>
                                    <w:tcW w:w="0" w:type="auto"/>
                                    <w:shd w:val="clear" w:color="auto" w:fill="FFFFFF"/>
                                    <w:vAlign w:val="center"/>
                                    <w:hideMark/>
                                  </w:tcPr>
                                  <w:tbl>
                                    <w:tblPr>
                                      <w:tblW w:w="5000" w:type="pct"/>
                                      <w:jc w:val="center"/>
                                      <w:tblCellMar>
                                        <w:left w:w="0" w:type="dxa"/>
                                        <w:right w:w="0" w:type="dxa"/>
                                      </w:tblCellMar>
                                      <w:tblLook w:val="04A0" w:firstRow="1" w:lastRow="0" w:firstColumn="1" w:lastColumn="0" w:noHBand="0" w:noVBand="1"/>
                                    </w:tblPr>
                                    <w:tblGrid>
                                      <w:gridCol w:w="8810"/>
                                    </w:tblGrid>
                                    <w:tr w:rsidR="00DF3DDA">
                                      <w:trPr>
                                        <w:jc w:val="center"/>
                                      </w:trPr>
                                      <w:tc>
                                        <w:tcPr>
                                          <w:tcW w:w="5000" w:type="pct"/>
                                          <w:hideMark/>
                                        </w:tcPr>
                                        <w:tbl>
                                          <w:tblPr>
                                            <w:tblW w:w="5000" w:type="pct"/>
                                            <w:tblCellMar>
                                              <w:left w:w="0" w:type="dxa"/>
                                              <w:right w:w="0" w:type="dxa"/>
                                            </w:tblCellMar>
                                            <w:tblLook w:val="04A0" w:firstRow="1" w:lastRow="0" w:firstColumn="1" w:lastColumn="0" w:noHBand="0" w:noVBand="1"/>
                                          </w:tblPr>
                                          <w:tblGrid>
                                            <w:gridCol w:w="8810"/>
                                          </w:tblGrid>
                                          <w:tr w:rsidR="00DF3DDA">
                                            <w:tc>
                                              <w:tcPr>
                                                <w:tcW w:w="0" w:type="auto"/>
                                                <w:vAlign w:val="center"/>
                                              </w:tcPr>
                                              <w:tbl>
                                                <w:tblPr>
                                                  <w:tblW w:w="5000" w:type="pct"/>
                                                  <w:jc w:val="center"/>
                                                  <w:tblCellMar>
                                                    <w:left w:w="0" w:type="dxa"/>
                                                    <w:right w:w="0" w:type="dxa"/>
                                                  </w:tblCellMar>
                                                  <w:tblLook w:val="04A0" w:firstRow="1" w:lastRow="0" w:firstColumn="1" w:lastColumn="0" w:noHBand="0" w:noVBand="1"/>
                                                </w:tblPr>
                                                <w:tblGrid>
                                                  <w:gridCol w:w="8810"/>
                                                </w:tblGrid>
                                                <w:tr w:rsidR="00DF3DDA">
                                                  <w:trPr>
                                                    <w:jc w:val="center"/>
                                                  </w:trPr>
                                                  <w:tc>
                                                    <w:tcPr>
                                                      <w:tcW w:w="0" w:type="auto"/>
                                                      <w:vAlign w:val="center"/>
                                                      <w:hideMark/>
                                                    </w:tcPr>
                                                    <w:tbl>
                                                      <w:tblPr>
                                                        <w:tblpPr w:vertAnchor="text"/>
                                                        <w:tblW w:w="0" w:type="auto"/>
                                                        <w:tblCellMar>
                                                          <w:left w:w="0" w:type="dxa"/>
                                                          <w:right w:w="0" w:type="dxa"/>
                                                        </w:tblCellMar>
                                                        <w:tblLook w:val="04A0" w:firstRow="1" w:lastRow="0" w:firstColumn="1" w:lastColumn="0" w:noHBand="0" w:noVBand="1"/>
                                                      </w:tblPr>
                                                      <w:tblGrid>
                                                        <w:gridCol w:w="2700"/>
                                                      </w:tblGrid>
                                                      <w:tr w:rsidR="00DF3DDA">
                                                        <w:tc>
                                                          <w:tcPr>
                                                            <w:tcW w:w="0" w:type="auto"/>
                                                            <w:vAlign w:val="center"/>
                                                            <w:hideMark/>
                                                          </w:tcPr>
                                                          <w:p w:rsidR="00DF3DDA" w:rsidRDefault="00DF3DDA">
                                                            <w:pPr>
                                                              <w:spacing w:line="0" w:lineRule="atLeast"/>
                                                              <w:rPr>
                                                                <w:sz w:val="2"/>
                                                                <w:szCs w:val="2"/>
                                                              </w:rPr>
                                                            </w:pPr>
                                                            <w:r>
                                                              <w:rPr>
                                                                <w:noProof/>
                                                                <w:sz w:val="2"/>
                                                                <w:szCs w:val="2"/>
                                                              </w:rPr>
                                                              <w:drawing>
                                                                <wp:inline distT="0" distB="0" distL="0" distR="0">
                                                                  <wp:extent cx="1714500" cy="1428750"/>
                                                                  <wp:effectExtent l="0" t="0" r="0" b="0"/>
                                                                  <wp:docPr id="1" name="Image 1" descr="http://img.sarbacane.com/5b23cd31b85b536066d9291a/templates/GOIdz4keTFWqcXgdIN_Tdg/e6593d2900e2b4a056772e1e67f74bc42bad4d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g.sarbacane.com/5b23cd31b85b536066d9291a/templates/GOIdz4keTFWqcXgdIN_Tdg/e6593d2900e2b4a056772e1e67f74bc42bad4d10.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14500" cy="1428750"/>
                                                                          </a:xfrm>
                                                                          <a:prstGeom prst="rect">
                                                                            <a:avLst/>
                                                                          </a:prstGeom>
                                                                          <a:noFill/>
                                                                          <a:ln>
                                                                            <a:noFill/>
                                                                          </a:ln>
                                                                        </pic:spPr>
                                                                      </pic:pic>
                                                                    </a:graphicData>
                                                                  </a:graphic>
                                                                </wp:inline>
                                                              </w:drawing>
                                                            </w:r>
                                                          </w:p>
                                                        </w:tc>
                                                      </w:tr>
                                                    </w:tbl>
                                                    <w:p w:rsidR="00DF3DDA" w:rsidRDefault="00DF3DDA">
                                                      <w:pPr>
                                                        <w:rPr>
                                                          <w:rFonts w:eastAsia="Times New Roman"/>
                                                          <w:sz w:val="20"/>
                                                          <w:szCs w:val="20"/>
                                                        </w:rPr>
                                                      </w:pPr>
                                                    </w:p>
                                                  </w:tc>
                                                </w:tr>
                                              </w:tbl>
                                              <w:p w:rsidR="00DF3DDA" w:rsidRDefault="00DF3DDA">
                                                <w:pPr>
                                                  <w:jc w:val="center"/>
                                                  <w:rPr>
                                                    <w:vanish/>
                                                  </w:rPr>
                                                </w:pPr>
                                              </w:p>
                                              <w:tbl>
                                                <w:tblPr>
                                                  <w:tblW w:w="0" w:type="auto"/>
                                                  <w:jc w:val="center"/>
                                                  <w:tblCellMar>
                                                    <w:left w:w="0" w:type="dxa"/>
                                                    <w:right w:w="0" w:type="dxa"/>
                                                  </w:tblCellMar>
                                                  <w:tblLook w:val="04A0" w:firstRow="1" w:lastRow="0" w:firstColumn="1" w:lastColumn="0" w:noHBand="0" w:noVBand="1"/>
                                                </w:tblPr>
                                                <w:tblGrid>
                                                  <w:gridCol w:w="75"/>
                                                </w:tblGrid>
                                                <w:tr w:rsidR="00DF3DDA">
                                                  <w:trPr>
                                                    <w:trHeight w:val="300"/>
                                                    <w:jc w:val="center"/>
                                                  </w:trPr>
                                                  <w:tc>
                                                    <w:tcPr>
                                                      <w:tcW w:w="0" w:type="auto"/>
                                                      <w:vAlign w:val="center"/>
                                                      <w:hideMark/>
                                                    </w:tcPr>
                                                    <w:p w:rsidR="00DF3DDA" w:rsidRDefault="00DF3DDA">
                                                      <w:pPr>
                                                        <w:spacing w:line="300" w:lineRule="exact"/>
                                                        <w:rPr>
                                                          <w:sz w:val="30"/>
                                                          <w:szCs w:val="30"/>
                                                        </w:rPr>
                                                      </w:pPr>
                                                      <w:r>
                                                        <w:rPr>
                                                          <w:sz w:val="30"/>
                                                          <w:szCs w:val="30"/>
                                                        </w:rPr>
                                                        <w:t xml:space="preserve">  </w:t>
                                                      </w:r>
                                                    </w:p>
                                                  </w:tc>
                                                </w:tr>
                                              </w:tbl>
                                              <w:p w:rsidR="00DF3DDA" w:rsidRDefault="00DF3DDA">
                                                <w:pPr>
                                                  <w:jc w:val="center"/>
                                                  <w:rPr>
                                                    <w:sz w:val="20"/>
                                                    <w:szCs w:val="20"/>
                                                  </w:rPr>
                                                </w:pPr>
                                              </w:p>
                                            </w:tc>
                                          </w:tr>
                                        </w:tbl>
                                        <w:p w:rsidR="00DF3DDA" w:rsidRDefault="00DF3DDA">
                                          <w:pPr>
                                            <w:rPr>
                                              <w:rFonts w:eastAsia="Times New Roman"/>
                                              <w:sz w:val="20"/>
                                              <w:szCs w:val="20"/>
                                            </w:rPr>
                                          </w:pPr>
                                        </w:p>
                                      </w:tc>
                                    </w:tr>
                                  </w:tbl>
                                  <w:p w:rsidR="00DF3DDA" w:rsidRDefault="00DF3DDA">
                                    <w:pPr>
                                      <w:jc w:val="center"/>
                                      <w:rPr>
                                        <w:rFonts w:eastAsia="Times New Roman"/>
                                        <w:sz w:val="20"/>
                                        <w:szCs w:val="20"/>
                                      </w:rPr>
                                    </w:pPr>
                                  </w:p>
                                </w:tc>
                              </w:tr>
                            </w:tbl>
                            <w:p w:rsidR="00DF3DDA" w:rsidRDefault="00DF3DDA">
                              <w:pPr>
                                <w:jc w:val="center"/>
                                <w:rPr>
                                  <w:rFonts w:eastAsia="Times New Roman"/>
                                  <w:sz w:val="20"/>
                                  <w:szCs w:val="20"/>
                                </w:rPr>
                              </w:pPr>
                            </w:p>
                          </w:tc>
                          <w:tc>
                            <w:tcPr>
                              <w:tcW w:w="150" w:type="dxa"/>
                              <w:shd w:val="clear" w:color="auto" w:fill="FFFFFF"/>
                              <w:vAlign w:val="center"/>
                              <w:hideMark/>
                            </w:tcPr>
                            <w:p w:rsidR="00DF3DDA" w:rsidRDefault="00DF3DDA">
                              <w:pPr>
                                <w:rPr>
                                  <w:rFonts w:eastAsia="Times New Roman"/>
                                  <w:sz w:val="20"/>
                                  <w:szCs w:val="20"/>
                                </w:rPr>
                              </w:pPr>
                            </w:p>
                          </w:tc>
                        </w:tr>
                      </w:tbl>
                      <w:p w:rsidR="00DF3DDA" w:rsidRDefault="00DF3DDA">
                        <w:pPr>
                          <w:rPr>
                            <w:sz w:val="20"/>
                            <w:szCs w:val="20"/>
                          </w:rPr>
                        </w:pPr>
                      </w:p>
                    </w:tc>
                  </w:tr>
                </w:tbl>
                <w:p w:rsidR="00DF3DDA" w:rsidRDefault="00DF3DDA"/>
                <w:tbl>
                  <w:tblPr>
                    <w:tblW w:w="5000" w:type="pct"/>
                    <w:tblCellMar>
                      <w:left w:w="0" w:type="dxa"/>
                      <w:right w:w="0" w:type="dxa"/>
                    </w:tblCellMar>
                    <w:tblLook w:val="04A0" w:firstRow="1" w:lastRow="0" w:firstColumn="1" w:lastColumn="0" w:noHBand="0" w:noVBand="1"/>
                  </w:tblPr>
                  <w:tblGrid>
                    <w:gridCol w:w="9072"/>
                  </w:tblGrid>
                  <w:tr w:rsidR="00DF3DDA">
                    <w:tc>
                      <w:tcPr>
                        <w:tcW w:w="0" w:type="auto"/>
                        <w:vAlign w:val="center"/>
                        <w:hideMark/>
                      </w:tcPr>
                      <w:tbl>
                        <w:tblPr>
                          <w:tblW w:w="0" w:type="auto"/>
                          <w:tblCellMar>
                            <w:left w:w="0" w:type="dxa"/>
                            <w:right w:w="0" w:type="dxa"/>
                          </w:tblCellMar>
                          <w:tblLook w:val="04A0" w:firstRow="1" w:lastRow="0" w:firstColumn="1" w:lastColumn="0" w:noHBand="0" w:noVBand="1"/>
                        </w:tblPr>
                        <w:tblGrid>
                          <w:gridCol w:w="132"/>
                          <w:gridCol w:w="8808"/>
                          <w:gridCol w:w="132"/>
                        </w:tblGrid>
                        <w:tr w:rsidR="00DF3DDA">
                          <w:tc>
                            <w:tcPr>
                              <w:tcW w:w="150" w:type="dxa"/>
                              <w:shd w:val="clear" w:color="auto" w:fill="FFFFFF"/>
                              <w:vAlign w:val="center"/>
                              <w:hideMark/>
                            </w:tcPr>
                            <w:p w:rsidR="00DF3DDA" w:rsidRDefault="00DF3DDA"/>
                          </w:tc>
                          <w:tc>
                            <w:tcPr>
                              <w:tcW w:w="9750" w:type="dxa"/>
                              <w:vAlign w:val="center"/>
                              <w:hideMark/>
                            </w:tcPr>
                            <w:tbl>
                              <w:tblPr>
                                <w:tblW w:w="5000" w:type="pct"/>
                                <w:jc w:val="center"/>
                                <w:shd w:val="clear" w:color="auto" w:fill="FFFFFF"/>
                                <w:tblCellMar>
                                  <w:left w:w="0" w:type="dxa"/>
                                  <w:right w:w="0" w:type="dxa"/>
                                </w:tblCellMar>
                                <w:tblLook w:val="04A0" w:firstRow="1" w:lastRow="0" w:firstColumn="1" w:lastColumn="0" w:noHBand="0" w:noVBand="1"/>
                              </w:tblPr>
                              <w:tblGrid>
                                <w:gridCol w:w="8808"/>
                              </w:tblGrid>
                              <w:tr w:rsidR="00DF3DDA">
                                <w:trPr>
                                  <w:jc w:val="center"/>
                                </w:trPr>
                                <w:tc>
                                  <w:tcPr>
                                    <w:tcW w:w="0" w:type="auto"/>
                                    <w:shd w:val="clear" w:color="auto" w:fill="FFFFFF"/>
                                    <w:vAlign w:val="center"/>
                                    <w:hideMark/>
                                  </w:tcPr>
                                  <w:tbl>
                                    <w:tblPr>
                                      <w:tblW w:w="5000" w:type="pct"/>
                                      <w:jc w:val="center"/>
                                      <w:tblCellMar>
                                        <w:left w:w="0" w:type="dxa"/>
                                        <w:right w:w="0" w:type="dxa"/>
                                      </w:tblCellMar>
                                      <w:tblLook w:val="04A0" w:firstRow="1" w:lastRow="0" w:firstColumn="1" w:lastColumn="0" w:noHBand="0" w:noVBand="1"/>
                                    </w:tblPr>
                                    <w:tblGrid>
                                      <w:gridCol w:w="8808"/>
                                    </w:tblGrid>
                                    <w:tr w:rsidR="00DF3DDA">
                                      <w:trPr>
                                        <w:jc w:val="center"/>
                                      </w:trPr>
                                      <w:tc>
                                        <w:tcPr>
                                          <w:tcW w:w="5000" w:type="pct"/>
                                          <w:hideMark/>
                                        </w:tcPr>
                                        <w:tbl>
                                          <w:tblPr>
                                            <w:tblW w:w="5000" w:type="pct"/>
                                            <w:tblCellMar>
                                              <w:left w:w="0" w:type="dxa"/>
                                              <w:right w:w="0" w:type="dxa"/>
                                            </w:tblCellMar>
                                            <w:tblLook w:val="04A0" w:firstRow="1" w:lastRow="0" w:firstColumn="1" w:lastColumn="0" w:noHBand="0" w:noVBand="1"/>
                                          </w:tblPr>
                                          <w:tblGrid>
                                            <w:gridCol w:w="8808"/>
                                          </w:tblGrid>
                                          <w:tr w:rsidR="00DF3DDA">
                                            <w:tc>
                                              <w:tcPr>
                                                <w:tcW w:w="0" w:type="auto"/>
                                                <w:tcMar>
                                                  <w:top w:w="300" w:type="dxa"/>
                                                  <w:left w:w="300" w:type="dxa"/>
                                                  <w:bottom w:w="300" w:type="dxa"/>
                                                  <w:right w:w="300" w:type="dxa"/>
                                                </w:tcMar>
                                                <w:vAlign w:val="center"/>
                                                <w:hideMark/>
                                              </w:tcPr>
                                              <w:tbl>
                                                <w:tblPr>
                                                  <w:tblpPr w:vertAnchor="text"/>
                                                  <w:tblW w:w="5000" w:type="pct"/>
                                                  <w:tblCellMar>
                                                    <w:left w:w="0" w:type="dxa"/>
                                                    <w:right w:w="0" w:type="dxa"/>
                                                  </w:tblCellMar>
                                                  <w:tblLook w:val="04A0" w:firstRow="1" w:lastRow="0" w:firstColumn="1" w:lastColumn="0" w:noHBand="0" w:noVBand="1"/>
                                                </w:tblPr>
                                                <w:tblGrid>
                                                  <w:gridCol w:w="8208"/>
                                                </w:tblGrid>
                                                <w:tr w:rsidR="00DF3DDA">
                                                  <w:tc>
                                                    <w:tcPr>
                                                      <w:tcW w:w="0" w:type="auto"/>
                                                      <w:vAlign w:val="center"/>
                                                      <w:hideMark/>
                                                    </w:tcPr>
                                                    <w:p w:rsidR="00DF3DDA" w:rsidRDefault="00DF3DDA">
                                                      <w:pPr>
                                                        <w:pStyle w:val="NormalWeb"/>
                                                        <w:spacing w:before="0" w:beforeAutospacing="0" w:after="0" w:afterAutospacing="0" w:line="390" w:lineRule="exact"/>
                                                        <w:jc w:val="center"/>
                                                        <w:rPr>
                                                          <w:rFonts w:ascii="Arial" w:hAnsi="Arial" w:cs="Arial"/>
                                                          <w:color w:val="393939"/>
                                                          <w:sz w:val="26"/>
                                                          <w:szCs w:val="26"/>
                                                        </w:rPr>
                                                      </w:pPr>
                                                      <w:r>
                                                        <w:rPr>
                                                          <w:rStyle w:val="lev"/>
                                                          <w:rFonts w:ascii="Arial" w:hAnsi="Arial" w:cs="Arial"/>
                                                          <w:color w:val="000000"/>
                                                        </w:rPr>
                                                        <w:t>COMMUNIQUE DE PRESSE</w:t>
                                                      </w:r>
                                                    </w:p>
                                                  </w:tc>
                                                </w:tr>
                                              </w:tbl>
                                              <w:tbl>
                                                <w:tblPr>
                                                  <w:tblW w:w="0" w:type="auto"/>
                                                  <w:jc w:val="center"/>
                                                  <w:tblCellMar>
                                                    <w:left w:w="0" w:type="dxa"/>
                                                    <w:right w:w="0" w:type="dxa"/>
                                                  </w:tblCellMar>
                                                  <w:tblLook w:val="04A0" w:firstRow="1" w:lastRow="0" w:firstColumn="1" w:lastColumn="0" w:noHBand="0" w:noVBand="1"/>
                                                </w:tblPr>
                                                <w:tblGrid>
                                                  <w:gridCol w:w="75"/>
                                                </w:tblGrid>
                                                <w:tr w:rsidR="00DF3DDA">
                                                  <w:trPr>
                                                    <w:trHeight w:val="300"/>
                                                    <w:jc w:val="center"/>
                                                  </w:trPr>
                                                  <w:tc>
                                                    <w:tcPr>
                                                      <w:tcW w:w="0" w:type="auto"/>
                                                      <w:vAlign w:val="center"/>
                                                      <w:hideMark/>
                                                    </w:tcPr>
                                                    <w:p w:rsidR="00DF3DDA" w:rsidRDefault="00DF3DDA">
                                                      <w:pPr>
                                                        <w:spacing w:line="300" w:lineRule="exact"/>
                                                        <w:rPr>
                                                          <w:sz w:val="30"/>
                                                          <w:szCs w:val="30"/>
                                                        </w:rPr>
                                                      </w:pPr>
                                                      <w:r>
                                                        <w:rPr>
                                                          <w:sz w:val="30"/>
                                                          <w:szCs w:val="30"/>
                                                        </w:rPr>
                                                        <w:t xml:space="preserve">  </w:t>
                                                      </w:r>
                                                    </w:p>
                                                  </w:tc>
                                                </w:tr>
                                              </w:tbl>
                                              <w:p w:rsidR="00DF3DDA" w:rsidRDefault="00DF3DDA">
                                                <w:pPr>
                                                  <w:jc w:val="center"/>
                                                  <w:rPr>
                                                    <w:rFonts w:eastAsia="Times New Roman"/>
                                                    <w:sz w:val="20"/>
                                                    <w:szCs w:val="20"/>
                                                  </w:rPr>
                                                </w:pPr>
                                              </w:p>
                                            </w:tc>
                                          </w:tr>
                                        </w:tbl>
                                        <w:p w:rsidR="00DF3DDA" w:rsidRDefault="00DF3DDA">
                                          <w:pPr>
                                            <w:rPr>
                                              <w:rFonts w:eastAsia="Times New Roman"/>
                                              <w:sz w:val="20"/>
                                              <w:szCs w:val="20"/>
                                            </w:rPr>
                                          </w:pPr>
                                        </w:p>
                                      </w:tc>
                                    </w:tr>
                                  </w:tbl>
                                  <w:p w:rsidR="00DF3DDA" w:rsidRDefault="00DF3DDA">
                                    <w:pPr>
                                      <w:jc w:val="center"/>
                                      <w:rPr>
                                        <w:rFonts w:eastAsia="Times New Roman"/>
                                        <w:sz w:val="20"/>
                                        <w:szCs w:val="20"/>
                                      </w:rPr>
                                    </w:pPr>
                                  </w:p>
                                </w:tc>
                              </w:tr>
                            </w:tbl>
                            <w:p w:rsidR="00DF3DDA" w:rsidRDefault="00DF3DDA">
                              <w:pPr>
                                <w:jc w:val="center"/>
                                <w:rPr>
                                  <w:rFonts w:eastAsia="Times New Roman"/>
                                  <w:sz w:val="20"/>
                                  <w:szCs w:val="20"/>
                                </w:rPr>
                              </w:pPr>
                            </w:p>
                          </w:tc>
                          <w:tc>
                            <w:tcPr>
                              <w:tcW w:w="150" w:type="dxa"/>
                              <w:shd w:val="clear" w:color="auto" w:fill="FFFFFF"/>
                              <w:vAlign w:val="center"/>
                              <w:hideMark/>
                            </w:tcPr>
                            <w:p w:rsidR="00DF3DDA" w:rsidRDefault="00DF3DDA">
                              <w:pPr>
                                <w:rPr>
                                  <w:rFonts w:eastAsia="Times New Roman"/>
                                  <w:sz w:val="20"/>
                                  <w:szCs w:val="20"/>
                                </w:rPr>
                              </w:pPr>
                            </w:p>
                          </w:tc>
                        </w:tr>
                      </w:tbl>
                      <w:p w:rsidR="00DF3DDA" w:rsidRDefault="00DF3DDA">
                        <w:pPr>
                          <w:rPr>
                            <w:rFonts w:eastAsia="Times New Roman"/>
                            <w:sz w:val="20"/>
                            <w:szCs w:val="20"/>
                          </w:rPr>
                        </w:pPr>
                      </w:p>
                    </w:tc>
                  </w:tr>
                  <w:tr w:rsidR="00DF3DDA">
                    <w:tc>
                      <w:tcPr>
                        <w:tcW w:w="0" w:type="auto"/>
                        <w:vAlign w:val="center"/>
                        <w:hideMark/>
                      </w:tcPr>
                      <w:tbl>
                        <w:tblPr>
                          <w:tblW w:w="0" w:type="auto"/>
                          <w:tblCellMar>
                            <w:left w:w="0" w:type="dxa"/>
                            <w:right w:w="0" w:type="dxa"/>
                          </w:tblCellMar>
                          <w:tblLook w:val="04A0" w:firstRow="1" w:lastRow="0" w:firstColumn="1" w:lastColumn="0" w:noHBand="0" w:noVBand="1"/>
                        </w:tblPr>
                        <w:tblGrid>
                          <w:gridCol w:w="133"/>
                          <w:gridCol w:w="8805"/>
                          <w:gridCol w:w="134"/>
                        </w:tblGrid>
                        <w:tr w:rsidR="00DF3DDA">
                          <w:tc>
                            <w:tcPr>
                              <w:tcW w:w="150" w:type="dxa"/>
                              <w:shd w:val="clear" w:color="auto" w:fill="FFFFFF"/>
                              <w:vAlign w:val="center"/>
                              <w:hideMark/>
                            </w:tcPr>
                            <w:p w:rsidR="00DF3DDA" w:rsidRDefault="00DF3DDA">
                              <w:pPr>
                                <w:rPr>
                                  <w:rFonts w:eastAsia="Times New Roman"/>
                                  <w:sz w:val="20"/>
                                  <w:szCs w:val="20"/>
                                </w:rPr>
                              </w:pPr>
                            </w:p>
                          </w:tc>
                          <w:tc>
                            <w:tcPr>
                              <w:tcW w:w="9750" w:type="dxa"/>
                              <w:vAlign w:val="center"/>
                              <w:hideMark/>
                            </w:tcPr>
                            <w:tbl>
                              <w:tblPr>
                                <w:tblW w:w="5000" w:type="pct"/>
                                <w:jc w:val="center"/>
                                <w:shd w:val="clear" w:color="auto" w:fill="FFFFFF"/>
                                <w:tblCellMar>
                                  <w:left w:w="0" w:type="dxa"/>
                                  <w:right w:w="0" w:type="dxa"/>
                                </w:tblCellMar>
                                <w:tblLook w:val="04A0" w:firstRow="1" w:lastRow="0" w:firstColumn="1" w:lastColumn="0" w:noHBand="0" w:noVBand="1"/>
                              </w:tblPr>
                              <w:tblGrid>
                                <w:gridCol w:w="8805"/>
                              </w:tblGrid>
                              <w:tr w:rsidR="00DF3DDA">
                                <w:trPr>
                                  <w:jc w:val="center"/>
                                </w:trPr>
                                <w:tc>
                                  <w:tcPr>
                                    <w:tcW w:w="0" w:type="auto"/>
                                    <w:shd w:val="clear" w:color="auto" w:fill="FFFFFF"/>
                                    <w:vAlign w:val="center"/>
                                    <w:hideMark/>
                                  </w:tcPr>
                                  <w:tbl>
                                    <w:tblPr>
                                      <w:tblW w:w="5000" w:type="pct"/>
                                      <w:jc w:val="center"/>
                                      <w:tblCellMar>
                                        <w:left w:w="0" w:type="dxa"/>
                                        <w:right w:w="0" w:type="dxa"/>
                                      </w:tblCellMar>
                                      <w:tblLook w:val="04A0" w:firstRow="1" w:lastRow="0" w:firstColumn="1" w:lastColumn="0" w:noHBand="0" w:noVBand="1"/>
                                    </w:tblPr>
                                    <w:tblGrid>
                                      <w:gridCol w:w="8805"/>
                                    </w:tblGrid>
                                    <w:tr w:rsidR="00DF3DDA">
                                      <w:trPr>
                                        <w:jc w:val="center"/>
                                      </w:trPr>
                                      <w:tc>
                                        <w:tcPr>
                                          <w:tcW w:w="5000" w:type="pct"/>
                                          <w:hideMark/>
                                        </w:tcPr>
                                        <w:tbl>
                                          <w:tblPr>
                                            <w:tblW w:w="5000" w:type="pct"/>
                                            <w:tblCellMar>
                                              <w:left w:w="0" w:type="dxa"/>
                                              <w:right w:w="0" w:type="dxa"/>
                                            </w:tblCellMar>
                                            <w:tblLook w:val="04A0" w:firstRow="1" w:lastRow="0" w:firstColumn="1" w:lastColumn="0" w:noHBand="0" w:noVBand="1"/>
                                          </w:tblPr>
                                          <w:tblGrid>
                                            <w:gridCol w:w="8805"/>
                                          </w:tblGrid>
                                          <w:tr w:rsidR="00DF3DDA">
                                            <w:tc>
                                              <w:tcPr>
                                                <w:tcW w:w="0" w:type="auto"/>
                                                <w:tcMar>
                                                  <w:top w:w="300" w:type="dxa"/>
                                                  <w:left w:w="300" w:type="dxa"/>
                                                  <w:bottom w:w="300" w:type="dxa"/>
                                                  <w:right w:w="300" w:type="dxa"/>
                                                </w:tcMar>
                                                <w:vAlign w:val="center"/>
                                                <w:hideMark/>
                                              </w:tcPr>
                                              <w:tbl>
                                                <w:tblPr>
                                                  <w:tblpPr w:vertAnchor="text"/>
                                                  <w:tblW w:w="5000" w:type="pct"/>
                                                  <w:tblCellMar>
                                                    <w:left w:w="0" w:type="dxa"/>
                                                    <w:right w:w="0" w:type="dxa"/>
                                                  </w:tblCellMar>
                                                  <w:tblLook w:val="04A0" w:firstRow="1" w:lastRow="0" w:firstColumn="1" w:lastColumn="0" w:noHBand="0" w:noVBand="1"/>
                                                </w:tblPr>
                                                <w:tblGrid>
                                                  <w:gridCol w:w="8205"/>
                                                </w:tblGrid>
                                                <w:tr w:rsidR="00DF3DDA">
                                                  <w:tc>
                                                    <w:tcPr>
                                                      <w:tcW w:w="0" w:type="auto"/>
                                                      <w:vAlign w:val="center"/>
                                                      <w:hideMark/>
                                                    </w:tcPr>
                                                    <w:p w:rsidR="00DF3DDA" w:rsidRDefault="00DF3DDA">
                                                      <w:pPr>
                                                        <w:pStyle w:val="NormalWeb"/>
                                                        <w:spacing w:before="0" w:beforeAutospacing="0" w:after="0" w:afterAutospacing="0" w:line="390" w:lineRule="exact"/>
                                                        <w:jc w:val="right"/>
                                                        <w:rPr>
                                                          <w:rFonts w:ascii="Arial" w:hAnsi="Arial" w:cs="Arial"/>
                                                          <w:color w:val="3B3838"/>
                                                          <w:sz w:val="26"/>
                                                          <w:szCs w:val="26"/>
                                                        </w:rPr>
                                                      </w:pPr>
                                                      <w:r>
                                                        <w:rPr>
                                                          <w:rFonts w:ascii="Arial" w:hAnsi="Arial" w:cs="Arial"/>
                                                          <w:color w:val="3B3838"/>
                                                          <w:sz w:val="18"/>
                                                          <w:szCs w:val="18"/>
                                                        </w:rPr>
                                                        <w:t>Paris, le 17/02/2022</w:t>
                                                      </w:r>
                                                    </w:p>
                                                  </w:tc>
                                                </w:tr>
                                              </w:tbl>
                                              <w:p w:rsidR="00DF3DDA" w:rsidRDefault="00DF3DDA">
                                                <w:pPr>
                                                  <w:rPr>
                                                    <w:rFonts w:eastAsia="Times New Roman"/>
                                                    <w:sz w:val="20"/>
                                                    <w:szCs w:val="20"/>
                                                  </w:rPr>
                                                </w:pPr>
                                              </w:p>
                                            </w:tc>
                                          </w:tr>
                                        </w:tbl>
                                        <w:p w:rsidR="00DF3DDA" w:rsidRDefault="00DF3DDA">
                                          <w:pPr>
                                            <w:rPr>
                                              <w:rFonts w:eastAsia="Times New Roman"/>
                                              <w:sz w:val="20"/>
                                              <w:szCs w:val="20"/>
                                            </w:rPr>
                                          </w:pPr>
                                        </w:p>
                                      </w:tc>
                                    </w:tr>
                                  </w:tbl>
                                  <w:p w:rsidR="00DF3DDA" w:rsidRDefault="00DF3DDA">
                                    <w:pPr>
                                      <w:jc w:val="center"/>
                                      <w:rPr>
                                        <w:rFonts w:eastAsia="Times New Roman"/>
                                        <w:sz w:val="20"/>
                                        <w:szCs w:val="20"/>
                                      </w:rPr>
                                    </w:pPr>
                                  </w:p>
                                </w:tc>
                              </w:tr>
                            </w:tbl>
                            <w:p w:rsidR="00DF3DDA" w:rsidRDefault="00DF3DDA">
                              <w:pPr>
                                <w:jc w:val="center"/>
                                <w:rPr>
                                  <w:rFonts w:eastAsia="Times New Roman"/>
                                  <w:sz w:val="20"/>
                                  <w:szCs w:val="20"/>
                                </w:rPr>
                              </w:pPr>
                            </w:p>
                          </w:tc>
                          <w:tc>
                            <w:tcPr>
                              <w:tcW w:w="150" w:type="dxa"/>
                              <w:shd w:val="clear" w:color="auto" w:fill="FFFFFF"/>
                              <w:vAlign w:val="center"/>
                              <w:hideMark/>
                            </w:tcPr>
                            <w:p w:rsidR="00DF3DDA" w:rsidRDefault="00DF3DDA">
                              <w:pPr>
                                <w:rPr>
                                  <w:rFonts w:eastAsia="Times New Roman"/>
                                  <w:sz w:val="20"/>
                                  <w:szCs w:val="20"/>
                                </w:rPr>
                              </w:pPr>
                            </w:p>
                          </w:tc>
                        </w:tr>
                      </w:tbl>
                      <w:p w:rsidR="00DF3DDA" w:rsidRDefault="00DF3DDA">
                        <w:pPr>
                          <w:rPr>
                            <w:rFonts w:eastAsia="Times New Roman"/>
                            <w:sz w:val="20"/>
                            <w:szCs w:val="20"/>
                          </w:rPr>
                        </w:pPr>
                      </w:p>
                    </w:tc>
                  </w:tr>
                </w:tbl>
                <w:p w:rsidR="00DF3DDA" w:rsidRDefault="00DF3DDA"/>
                <w:tbl>
                  <w:tblPr>
                    <w:tblW w:w="5000" w:type="pct"/>
                    <w:tblCellMar>
                      <w:left w:w="0" w:type="dxa"/>
                      <w:right w:w="0" w:type="dxa"/>
                    </w:tblCellMar>
                    <w:tblLook w:val="04A0" w:firstRow="1" w:lastRow="0" w:firstColumn="1" w:lastColumn="0" w:noHBand="0" w:noVBand="1"/>
                  </w:tblPr>
                  <w:tblGrid>
                    <w:gridCol w:w="9072"/>
                  </w:tblGrid>
                  <w:tr w:rsidR="00DF3DDA">
                    <w:tc>
                      <w:tcPr>
                        <w:tcW w:w="0" w:type="auto"/>
                        <w:vAlign w:val="center"/>
                        <w:hideMark/>
                      </w:tcPr>
                      <w:tbl>
                        <w:tblPr>
                          <w:tblW w:w="0" w:type="auto"/>
                          <w:tblCellMar>
                            <w:left w:w="0" w:type="dxa"/>
                            <w:right w:w="0" w:type="dxa"/>
                          </w:tblCellMar>
                          <w:tblLook w:val="04A0" w:firstRow="1" w:lastRow="0" w:firstColumn="1" w:lastColumn="0" w:noHBand="0" w:noVBand="1"/>
                        </w:tblPr>
                        <w:tblGrid>
                          <w:gridCol w:w="131"/>
                          <w:gridCol w:w="8810"/>
                          <w:gridCol w:w="131"/>
                        </w:tblGrid>
                        <w:tr w:rsidR="00DF3DDA">
                          <w:tc>
                            <w:tcPr>
                              <w:tcW w:w="150" w:type="dxa"/>
                              <w:shd w:val="clear" w:color="auto" w:fill="FFFFFF"/>
                              <w:vAlign w:val="center"/>
                              <w:hideMark/>
                            </w:tcPr>
                            <w:p w:rsidR="00DF3DDA" w:rsidRDefault="00DF3DDA"/>
                          </w:tc>
                          <w:tc>
                            <w:tcPr>
                              <w:tcW w:w="9750" w:type="dxa"/>
                              <w:vAlign w:val="center"/>
                              <w:hideMark/>
                            </w:tcPr>
                            <w:tbl>
                              <w:tblPr>
                                <w:tblW w:w="5000" w:type="pct"/>
                                <w:jc w:val="center"/>
                                <w:shd w:val="clear" w:color="auto" w:fill="FFFFFF"/>
                                <w:tblCellMar>
                                  <w:left w:w="0" w:type="dxa"/>
                                  <w:right w:w="0" w:type="dxa"/>
                                </w:tblCellMar>
                                <w:tblLook w:val="04A0" w:firstRow="1" w:lastRow="0" w:firstColumn="1" w:lastColumn="0" w:noHBand="0" w:noVBand="1"/>
                              </w:tblPr>
                              <w:tblGrid>
                                <w:gridCol w:w="8810"/>
                              </w:tblGrid>
                              <w:tr w:rsidR="00DF3DDA">
                                <w:trPr>
                                  <w:jc w:val="center"/>
                                </w:trPr>
                                <w:tc>
                                  <w:tcPr>
                                    <w:tcW w:w="0" w:type="auto"/>
                                    <w:shd w:val="clear" w:color="auto" w:fill="FFFFFF"/>
                                    <w:vAlign w:val="center"/>
                                    <w:hideMark/>
                                  </w:tcPr>
                                  <w:tbl>
                                    <w:tblPr>
                                      <w:tblW w:w="5000" w:type="pct"/>
                                      <w:jc w:val="center"/>
                                      <w:tblCellMar>
                                        <w:left w:w="0" w:type="dxa"/>
                                        <w:right w:w="0" w:type="dxa"/>
                                      </w:tblCellMar>
                                      <w:tblLook w:val="04A0" w:firstRow="1" w:lastRow="0" w:firstColumn="1" w:lastColumn="0" w:noHBand="0" w:noVBand="1"/>
                                    </w:tblPr>
                                    <w:tblGrid>
                                      <w:gridCol w:w="5429"/>
                                      <w:gridCol w:w="3381"/>
                                    </w:tblGrid>
                                    <w:tr w:rsidR="00DF3DDA">
                                      <w:trPr>
                                        <w:jc w:val="center"/>
                                      </w:trPr>
                                      <w:tc>
                                        <w:tcPr>
                                          <w:tcW w:w="3050" w:type="pct"/>
                                          <w:hideMark/>
                                        </w:tcPr>
                                        <w:tbl>
                                          <w:tblPr>
                                            <w:tblW w:w="5000" w:type="pct"/>
                                            <w:tblCellMar>
                                              <w:left w:w="0" w:type="dxa"/>
                                              <w:right w:w="0" w:type="dxa"/>
                                            </w:tblCellMar>
                                            <w:tblLook w:val="04A0" w:firstRow="1" w:lastRow="0" w:firstColumn="1" w:lastColumn="0" w:noHBand="0" w:noVBand="1"/>
                                          </w:tblPr>
                                          <w:tblGrid>
                                            <w:gridCol w:w="5429"/>
                                          </w:tblGrid>
                                          <w:tr w:rsidR="00DF3DDA">
                                            <w:tc>
                                              <w:tcPr>
                                                <w:tcW w:w="0" w:type="auto"/>
                                                <w:tcMar>
                                                  <w:top w:w="300" w:type="dxa"/>
                                                  <w:left w:w="300" w:type="dxa"/>
                                                  <w:bottom w:w="300" w:type="dxa"/>
                                                  <w:right w:w="300" w:type="dxa"/>
                                                </w:tcMar>
                                                <w:vAlign w:val="center"/>
                                                <w:hideMark/>
                                              </w:tcPr>
                                              <w:tbl>
                                                <w:tblPr>
                                                  <w:tblpPr w:vertAnchor="text"/>
                                                  <w:tblW w:w="5000" w:type="pct"/>
                                                  <w:tblCellMar>
                                                    <w:left w:w="0" w:type="dxa"/>
                                                    <w:right w:w="0" w:type="dxa"/>
                                                  </w:tblCellMar>
                                                  <w:tblLook w:val="04A0" w:firstRow="1" w:lastRow="0" w:firstColumn="1" w:lastColumn="0" w:noHBand="0" w:noVBand="1"/>
                                                </w:tblPr>
                                                <w:tblGrid>
                                                  <w:gridCol w:w="4829"/>
                                                </w:tblGrid>
                                                <w:tr w:rsidR="00DF3DDA">
                                                  <w:tc>
                                                    <w:tcPr>
                                                      <w:tcW w:w="0" w:type="auto"/>
                                                      <w:vAlign w:val="center"/>
                                                      <w:hideMark/>
                                                    </w:tcPr>
                                                    <w:p w:rsidR="00DF3DDA" w:rsidRDefault="00DF3DDA">
                                                      <w:pPr>
                                                        <w:pStyle w:val="NormalWeb"/>
                                                        <w:spacing w:before="0" w:beforeAutospacing="0" w:after="0" w:afterAutospacing="0" w:line="330" w:lineRule="exact"/>
                                                        <w:jc w:val="both"/>
                                                        <w:rPr>
                                                          <w:rFonts w:ascii="Arial" w:hAnsi="Arial" w:cs="Arial"/>
                                                          <w:color w:val="393939"/>
                                                          <w:sz w:val="26"/>
                                                          <w:szCs w:val="26"/>
                                                        </w:rPr>
                                                      </w:pPr>
                                                      <w:r>
                                                        <w:rPr>
                                                          <w:rStyle w:val="lev"/>
                                                          <w:rFonts w:ascii="Arial" w:hAnsi="Arial" w:cs="Arial"/>
                                                          <w:color w:val="3B3838"/>
                                                        </w:rPr>
                                                        <w:t>Tensions de recrutement : mise en œuvre des feuilles de route locales pour répondre aux besoins des entreprises</w:t>
                                                      </w:r>
                                                    </w:p>
                                                  </w:tc>
                                                </w:tr>
                                              </w:tbl>
                                              <w:p w:rsidR="00DF3DDA" w:rsidRDefault="00DF3DDA">
                                                <w:pPr>
                                                  <w:rPr>
                                                    <w:rFonts w:eastAsia="Times New Roman"/>
                                                    <w:sz w:val="20"/>
                                                    <w:szCs w:val="20"/>
                                                  </w:rPr>
                                                </w:pPr>
                                              </w:p>
                                            </w:tc>
                                          </w:tr>
                                        </w:tbl>
                                        <w:p w:rsidR="00DF3DDA" w:rsidRDefault="00DF3DDA">
                                          <w:pPr>
                                            <w:rPr>
                                              <w:rFonts w:eastAsia="Times New Roman"/>
                                              <w:sz w:val="20"/>
                                              <w:szCs w:val="20"/>
                                            </w:rPr>
                                          </w:pPr>
                                        </w:p>
                                      </w:tc>
                                      <w:tc>
                                        <w:tcPr>
                                          <w:tcW w:w="1900" w:type="pct"/>
                                          <w:hideMark/>
                                        </w:tcPr>
                                        <w:tbl>
                                          <w:tblPr>
                                            <w:tblW w:w="5000" w:type="pct"/>
                                            <w:tblCellMar>
                                              <w:left w:w="0" w:type="dxa"/>
                                              <w:right w:w="0" w:type="dxa"/>
                                            </w:tblCellMar>
                                            <w:tblLook w:val="04A0" w:firstRow="1" w:lastRow="0" w:firstColumn="1" w:lastColumn="0" w:noHBand="0" w:noVBand="1"/>
                                          </w:tblPr>
                                          <w:tblGrid>
                                            <w:gridCol w:w="3381"/>
                                          </w:tblGrid>
                                          <w:tr w:rsidR="00DF3DDA">
                                            <w:tc>
                                              <w:tcPr>
                                                <w:tcW w:w="0" w:type="auto"/>
                                                <w:tcMar>
                                                  <w:top w:w="300" w:type="dxa"/>
                                                  <w:left w:w="300" w:type="dxa"/>
                                                  <w:bottom w:w="300" w:type="dxa"/>
                                                  <w:right w:w="300" w:type="dxa"/>
                                                </w:tcMar>
                                                <w:vAlign w:val="center"/>
                                                <w:hideMark/>
                                              </w:tcPr>
                                              <w:tbl>
                                                <w:tblPr>
                                                  <w:tblW w:w="0" w:type="auto"/>
                                                  <w:jc w:val="center"/>
                                                  <w:tblCellMar>
                                                    <w:left w:w="0" w:type="dxa"/>
                                                    <w:right w:w="0" w:type="dxa"/>
                                                  </w:tblCellMar>
                                                  <w:tblLook w:val="04A0" w:firstRow="1" w:lastRow="0" w:firstColumn="1" w:lastColumn="0" w:noHBand="0" w:noVBand="1"/>
                                                </w:tblPr>
                                                <w:tblGrid>
                                                  <w:gridCol w:w="75"/>
                                                </w:tblGrid>
                                                <w:tr w:rsidR="00DF3DDA">
                                                  <w:trPr>
                                                    <w:trHeight w:val="300"/>
                                                    <w:jc w:val="center"/>
                                                  </w:trPr>
                                                  <w:tc>
                                                    <w:tcPr>
                                                      <w:tcW w:w="0" w:type="auto"/>
                                                      <w:vAlign w:val="center"/>
                                                      <w:hideMark/>
                                                    </w:tcPr>
                                                    <w:p w:rsidR="00DF3DDA" w:rsidRDefault="00DF3DDA">
                                                      <w:pPr>
                                                        <w:spacing w:line="300" w:lineRule="exact"/>
                                                        <w:rPr>
                                                          <w:sz w:val="30"/>
                                                          <w:szCs w:val="30"/>
                                                        </w:rPr>
                                                      </w:pPr>
                                                      <w:r>
                                                        <w:rPr>
                                                          <w:sz w:val="30"/>
                                                          <w:szCs w:val="30"/>
                                                        </w:rPr>
                                                        <w:t xml:space="preserve">  </w:t>
                                                      </w:r>
                                                    </w:p>
                                                  </w:tc>
                                                </w:tr>
                                              </w:tbl>
                                              <w:p w:rsidR="00DF3DDA" w:rsidRDefault="00DF3DDA">
                                                <w:pPr>
                                                  <w:jc w:val="center"/>
                                                  <w:rPr>
                                                    <w:rFonts w:eastAsia="Times New Roman"/>
                                                    <w:sz w:val="20"/>
                                                    <w:szCs w:val="20"/>
                                                  </w:rPr>
                                                </w:pPr>
                                              </w:p>
                                            </w:tc>
                                          </w:tr>
                                        </w:tbl>
                                        <w:p w:rsidR="00DF3DDA" w:rsidRDefault="00DF3DDA">
                                          <w:pPr>
                                            <w:rPr>
                                              <w:rFonts w:eastAsia="Times New Roman"/>
                                              <w:sz w:val="20"/>
                                              <w:szCs w:val="20"/>
                                            </w:rPr>
                                          </w:pPr>
                                        </w:p>
                                      </w:tc>
                                    </w:tr>
                                  </w:tbl>
                                  <w:p w:rsidR="00DF3DDA" w:rsidRDefault="00DF3DDA">
                                    <w:pPr>
                                      <w:jc w:val="center"/>
                                      <w:rPr>
                                        <w:rFonts w:eastAsia="Times New Roman"/>
                                        <w:sz w:val="20"/>
                                        <w:szCs w:val="20"/>
                                      </w:rPr>
                                    </w:pPr>
                                  </w:p>
                                </w:tc>
                              </w:tr>
                            </w:tbl>
                            <w:p w:rsidR="00DF3DDA" w:rsidRDefault="00DF3DDA">
                              <w:pPr>
                                <w:jc w:val="center"/>
                                <w:rPr>
                                  <w:rFonts w:eastAsia="Times New Roman"/>
                                  <w:sz w:val="20"/>
                                  <w:szCs w:val="20"/>
                                </w:rPr>
                              </w:pPr>
                            </w:p>
                          </w:tc>
                          <w:tc>
                            <w:tcPr>
                              <w:tcW w:w="150" w:type="dxa"/>
                              <w:shd w:val="clear" w:color="auto" w:fill="FFFFFF"/>
                              <w:vAlign w:val="center"/>
                              <w:hideMark/>
                            </w:tcPr>
                            <w:p w:rsidR="00DF3DDA" w:rsidRDefault="00DF3DDA">
                              <w:pPr>
                                <w:rPr>
                                  <w:rFonts w:eastAsia="Times New Roman"/>
                                  <w:sz w:val="20"/>
                                  <w:szCs w:val="20"/>
                                </w:rPr>
                              </w:pPr>
                            </w:p>
                          </w:tc>
                        </w:tr>
                      </w:tbl>
                      <w:p w:rsidR="00DF3DDA" w:rsidRDefault="00DF3DDA">
                        <w:pPr>
                          <w:rPr>
                            <w:rFonts w:eastAsia="Times New Roman"/>
                            <w:sz w:val="20"/>
                            <w:szCs w:val="20"/>
                          </w:rPr>
                        </w:pPr>
                      </w:p>
                    </w:tc>
                  </w:tr>
                  <w:tr w:rsidR="00DF3DDA">
                    <w:tc>
                      <w:tcPr>
                        <w:tcW w:w="0" w:type="auto"/>
                        <w:vAlign w:val="center"/>
                        <w:hideMark/>
                      </w:tcPr>
                      <w:tbl>
                        <w:tblPr>
                          <w:tblW w:w="0" w:type="auto"/>
                          <w:tblCellMar>
                            <w:left w:w="0" w:type="dxa"/>
                            <w:right w:w="0" w:type="dxa"/>
                          </w:tblCellMar>
                          <w:tblLook w:val="04A0" w:firstRow="1" w:lastRow="0" w:firstColumn="1" w:lastColumn="0" w:noHBand="0" w:noVBand="1"/>
                        </w:tblPr>
                        <w:tblGrid>
                          <w:gridCol w:w="130"/>
                          <w:gridCol w:w="8813"/>
                          <w:gridCol w:w="129"/>
                        </w:tblGrid>
                        <w:tr w:rsidR="00DF3DDA">
                          <w:tc>
                            <w:tcPr>
                              <w:tcW w:w="150" w:type="dxa"/>
                              <w:shd w:val="clear" w:color="auto" w:fill="FFFFFF"/>
                              <w:vAlign w:val="center"/>
                              <w:hideMark/>
                            </w:tcPr>
                            <w:p w:rsidR="00DF3DDA" w:rsidRDefault="00DF3DDA">
                              <w:pPr>
                                <w:rPr>
                                  <w:rFonts w:eastAsia="Times New Roman"/>
                                  <w:sz w:val="20"/>
                                  <w:szCs w:val="20"/>
                                </w:rPr>
                              </w:pPr>
                            </w:p>
                          </w:tc>
                          <w:tc>
                            <w:tcPr>
                              <w:tcW w:w="9750" w:type="dxa"/>
                              <w:vAlign w:val="center"/>
                              <w:hideMark/>
                            </w:tcPr>
                            <w:tbl>
                              <w:tblPr>
                                <w:tblW w:w="5000" w:type="pct"/>
                                <w:jc w:val="center"/>
                                <w:shd w:val="clear" w:color="auto" w:fill="FFFFFF"/>
                                <w:tblCellMar>
                                  <w:left w:w="0" w:type="dxa"/>
                                  <w:right w:w="0" w:type="dxa"/>
                                </w:tblCellMar>
                                <w:tblLook w:val="04A0" w:firstRow="1" w:lastRow="0" w:firstColumn="1" w:lastColumn="0" w:noHBand="0" w:noVBand="1"/>
                              </w:tblPr>
                              <w:tblGrid>
                                <w:gridCol w:w="8813"/>
                              </w:tblGrid>
                              <w:tr w:rsidR="00DF3DDA">
                                <w:trPr>
                                  <w:jc w:val="center"/>
                                </w:trPr>
                                <w:tc>
                                  <w:tcPr>
                                    <w:tcW w:w="0" w:type="auto"/>
                                    <w:shd w:val="clear" w:color="auto" w:fill="FFFFFF"/>
                                    <w:vAlign w:val="center"/>
                                    <w:hideMark/>
                                  </w:tcPr>
                                  <w:tbl>
                                    <w:tblPr>
                                      <w:tblW w:w="5000" w:type="pct"/>
                                      <w:jc w:val="center"/>
                                      <w:tblCellMar>
                                        <w:left w:w="0" w:type="dxa"/>
                                        <w:right w:w="0" w:type="dxa"/>
                                      </w:tblCellMar>
                                      <w:tblLook w:val="04A0" w:firstRow="1" w:lastRow="0" w:firstColumn="1" w:lastColumn="0" w:noHBand="0" w:noVBand="1"/>
                                    </w:tblPr>
                                    <w:tblGrid>
                                      <w:gridCol w:w="8813"/>
                                    </w:tblGrid>
                                    <w:tr w:rsidR="00DF3DDA">
                                      <w:trPr>
                                        <w:jc w:val="center"/>
                                      </w:trPr>
                                      <w:tc>
                                        <w:tcPr>
                                          <w:tcW w:w="5000" w:type="pct"/>
                                          <w:hideMark/>
                                        </w:tcPr>
                                        <w:tbl>
                                          <w:tblPr>
                                            <w:tblW w:w="5000" w:type="pct"/>
                                            <w:tblCellMar>
                                              <w:left w:w="0" w:type="dxa"/>
                                              <w:right w:w="0" w:type="dxa"/>
                                            </w:tblCellMar>
                                            <w:tblLook w:val="04A0" w:firstRow="1" w:lastRow="0" w:firstColumn="1" w:lastColumn="0" w:noHBand="0" w:noVBand="1"/>
                                          </w:tblPr>
                                          <w:tblGrid>
                                            <w:gridCol w:w="8813"/>
                                          </w:tblGrid>
                                          <w:tr w:rsidR="00DF3DDA">
                                            <w:tc>
                                              <w:tcPr>
                                                <w:tcW w:w="0" w:type="auto"/>
                                                <w:tcMar>
                                                  <w:top w:w="300" w:type="dxa"/>
                                                  <w:left w:w="300" w:type="dxa"/>
                                                  <w:bottom w:w="300" w:type="dxa"/>
                                                  <w:right w:w="300" w:type="dxa"/>
                                                </w:tcMar>
                                                <w:vAlign w:val="center"/>
                                                <w:hideMark/>
                                              </w:tcPr>
                                              <w:tbl>
                                                <w:tblPr>
                                                  <w:tblpPr w:vertAnchor="text"/>
                                                  <w:tblW w:w="5000" w:type="pct"/>
                                                  <w:tblCellMar>
                                                    <w:left w:w="0" w:type="dxa"/>
                                                    <w:right w:w="0" w:type="dxa"/>
                                                  </w:tblCellMar>
                                                  <w:tblLook w:val="04A0" w:firstRow="1" w:lastRow="0" w:firstColumn="1" w:lastColumn="0" w:noHBand="0" w:noVBand="1"/>
                                                </w:tblPr>
                                                <w:tblGrid>
                                                  <w:gridCol w:w="8213"/>
                                                </w:tblGrid>
                                                <w:tr w:rsidR="00DF3DDA">
                                                  <w:tc>
                                                    <w:tcPr>
                                                      <w:tcW w:w="0" w:type="auto"/>
                                                      <w:vAlign w:val="center"/>
                                                    </w:tcPr>
                                                    <w:p w:rsidR="00DF3DDA" w:rsidRDefault="00DF3DDA">
                                                      <w:pPr>
                                                        <w:spacing w:line="360" w:lineRule="auto"/>
                                                        <w:jc w:val="both"/>
                                                        <w:rPr>
                                                          <w:rFonts w:ascii="Arial" w:hAnsi="Arial" w:cs="Arial"/>
                                                          <w:b/>
                                                          <w:bCs/>
                                                          <w:color w:val="3B3838"/>
                                                          <w:sz w:val="21"/>
                                                          <w:szCs w:val="21"/>
                                                        </w:rPr>
                                                      </w:pPr>
                                                      <w:r>
                                                        <w:rPr>
                                                          <w:rFonts w:ascii="Arial" w:hAnsi="Arial" w:cs="Arial"/>
                                                          <w:b/>
                                                          <w:bCs/>
                                                          <w:color w:val="3B3838"/>
                                                          <w:sz w:val="21"/>
                                                          <w:szCs w:val="21"/>
                                                        </w:rPr>
                                                        <w:t>Elisabeth Borne, ministre du Travail, de l’Emploi et de l’Insertion, a réuni ce jour les sous-préfets et les acteurs territoriaux de l’emploi – services déconcentrés du ministère et opérateurs du service public de l’emploi – lors d’un webinaire dédié à la mise œuvre locale du plan de réduction des tensions de recrutement. Un livret réunissant différentes actions locales notables leur a été partagé.</w:t>
                                                      </w:r>
                                                    </w:p>
                                                    <w:p w:rsidR="00DF3DDA" w:rsidRDefault="00DF3DDA">
                                                      <w:pPr>
                                                        <w:spacing w:line="360" w:lineRule="auto"/>
                                                        <w:jc w:val="both"/>
                                                        <w:rPr>
                                                          <w:rFonts w:ascii="Arial" w:hAnsi="Arial" w:cs="Arial"/>
                                                          <w:b/>
                                                          <w:bCs/>
                                                          <w:color w:val="3B3838"/>
                                                          <w:sz w:val="21"/>
                                                          <w:szCs w:val="21"/>
                                                        </w:rPr>
                                                      </w:pPr>
                                                    </w:p>
                                                    <w:p w:rsidR="00DF3DDA" w:rsidRDefault="00DF3DDA">
                                                      <w:pPr>
                                                        <w:spacing w:line="360" w:lineRule="auto"/>
                                                        <w:jc w:val="both"/>
                                                        <w:rPr>
                                                          <w:rFonts w:ascii="Arial" w:hAnsi="Arial" w:cs="Arial"/>
                                                          <w:color w:val="3B3838"/>
                                                          <w:sz w:val="21"/>
                                                          <w:szCs w:val="21"/>
                                                        </w:rPr>
                                                      </w:pPr>
                                                      <w:r>
                                                        <w:rPr>
                                                          <w:rFonts w:ascii="Arial" w:hAnsi="Arial" w:cs="Arial"/>
                                                          <w:color w:val="3B3838"/>
                                                          <w:sz w:val="21"/>
                                                          <w:szCs w:val="21"/>
                                                        </w:rPr>
                                                        <w:t xml:space="preserve">Dans un contexte de marché du travail très dynamique, un nombre croissant d’entreprises rencontrent des difficultés pour recruter. </w:t>
                                                      </w:r>
                                                    </w:p>
                                                    <w:p w:rsidR="00DF3DDA" w:rsidRDefault="00DF3DDA">
                                                      <w:pPr>
                                                        <w:spacing w:line="360" w:lineRule="auto"/>
                                                        <w:jc w:val="both"/>
                                                        <w:rPr>
                                                          <w:rFonts w:ascii="Arial" w:hAnsi="Arial" w:cs="Arial"/>
                                                          <w:color w:val="3B3838"/>
                                                          <w:sz w:val="21"/>
                                                          <w:szCs w:val="21"/>
                                                        </w:rPr>
                                                      </w:pPr>
                                                    </w:p>
                                                    <w:p w:rsidR="00DF3DDA" w:rsidRDefault="00DF3DDA">
                                                      <w:pPr>
                                                        <w:spacing w:line="360" w:lineRule="auto"/>
                                                        <w:jc w:val="both"/>
                                                        <w:rPr>
                                                          <w:rFonts w:ascii="Arial" w:hAnsi="Arial" w:cs="Arial"/>
                                                          <w:color w:val="3B3838"/>
                                                          <w:sz w:val="21"/>
                                                          <w:szCs w:val="21"/>
                                                        </w:rPr>
                                                      </w:pPr>
                                                      <w:r>
                                                        <w:rPr>
                                                          <w:rFonts w:ascii="Arial" w:hAnsi="Arial" w:cs="Arial"/>
                                                          <w:color w:val="3B3838"/>
                                                          <w:sz w:val="21"/>
                                                          <w:szCs w:val="21"/>
                                                        </w:rPr>
                                                        <w:t xml:space="preserve">Le plan de réduction des tensions de recrutement, annoncé par le Premier ministre et la ministre du Travail, de l’Emploi et de l’Insertion le 27 septembre 2021, vise à soutenir l’effort de formation des salariés et des demandeurs d’emploi, en particulier de longue durée, pour favoriser leur accès à des métiers en tension. Il est doté d’un budget de 1,4 milliards d’euros. </w:t>
                                                      </w:r>
                                                    </w:p>
                                                    <w:p w:rsidR="00DF3DDA" w:rsidRDefault="00DF3DDA">
                                                      <w:pPr>
                                                        <w:spacing w:line="360" w:lineRule="auto"/>
                                                        <w:jc w:val="both"/>
                                                        <w:rPr>
                                                          <w:rFonts w:ascii="Arial" w:hAnsi="Arial" w:cs="Arial"/>
                                                          <w:color w:val="3B3838"/>
                                                          <w:sz w:val="21"/>
                                                          <w:szCs w:val="21"/>
                                                        </w:rPr>
                                                      </w:pPr>
                                                    </w:p>
                                                    <w:p w:rsidR="00DF3DDA" w:rsidRDefault="00DF3DDA">
                                                      <w:pPr>
                                                        <w:spacing w:line="360" w:lineRule="auto"/>
                                                        <w:jc w:val="both"/>
                                                        <w:rPr>
                                                          <w:rFonts w:ascii="Arial" w:hAnsi="Arial" w:cs="Arial"/>
                                                          <w:color w:val="3B3838"/>
                                                          <w:sz w:val="21"/>
                                                          <w:szCs w:val="21"/>
                                                        </w:rPr>
                                                      </w:pPr>
                                                      <w:r>
                                                        <w:rPr>
                                                          <w:rFonts w:ascii="Arial" w:hAnsi="Arial" w:cs="Arial"/>
                                                          <w:color w:val="3B3838"/>
                                                          <w:sz w:val="21"/>
                                                          <w:szCs w:val="21"/>
                                                        </w:rPr>
                                                        <w:t>Les sous-préfets sont mobilisés pour décliner ce plan à l’échelle de chaque bassin d’emploi. C’est le sens de l’instruction du 25 octobre 2021 qui invite tous les acteurs concernés, sous l’égide des sous-préfets, à construire des solutions concrètes pour réduire les tensions de recrutement. Les projets identifiés dans ce cadre ont été rassemblés dans des feuilles de route régionales.</w:t>
                                                      </w:r>
                                                    </w:p>
                                                    <w:p w:rsidR="00DF3DDA" w:rsidRDefault="00DF3DDA">
                                                      <w:pPr>
                                                        <w:spacing w:line="360" w:lineRule="auto"/>
                                                        <w:jc w:val="both"/>
                                                        <w:rPr>
                                                          <w:rFonts w:ascii="Arial" w:hAnsi="Arial" w:cs="Arial"/>
                                                          <w:color w:val="3B3838"/>
                                                          <w:sz w:val="21"/>
                                                          <w:szCs w:val="21"/>
                                                        </w:rPr>
                                                      </w:pPr>
                                                    </w:p>
                                                    <w:p w:rsidR="00DF3DDA" w:rsidRDefault="00DF3DDA">
                                                      <w:pPr>
                                                        <w:spacing w:line="360" w:lineRule="auto"/>
                                                        <w:jc w:val="both"/>
                                                        <w:rPr>
                                                          <w:rFonts w:ascii="Arial" w:hAnsi="Arial" w:cs="Arial"/>
                                                          <w:color w:val="3B3838"/>
                                                          <w:sz w:val="21"/>
                                                          <w:szCs w:val="21"/>
                                                        </w:rPr>
                                                      </w:pPr>
                                                      <w:r>
                                                        <w:rPr>
                                                          <w:rFonts w:ascii="Arial" w:hAnsi="Arial" w:cs="Arial"/>
                                                          <w:color w:val="3B3838"/>
                                                          <w:sz w:val="21"/>
                                                          <w:szCs w:val="21"/>
                                                        </w:rPr>
                                                        <w:lastRenderedPageBreak/>
                                                        <w:t xml:space="preserve">Ces actions s’attachent à lever les différents freins d’accès à l’emploi pour mieux répondre aux besoins de recrutement des entreprises et à l’insertion professionnelle des demandeurs d’emploi. Elles reposent en particulier sur : </w:t>
                                                      </w:r>
                                                    </w:p>
                                                    <w:p w:rsidR="00DF3DDA" w:rsidRDefault="00DF3DDA" w:rsidP="00B267B9">
                                                      <w:pPr>
                                                        <w:pStyle w:val="Paragraphedeliste"/>
                                                        <w:numPr>
                                                          <w:ilvl w:val="0"/>
                                                          <w:numId w:val="1"/>
                                                        </w:numPr>
                                                        <w:spacing w:line="360" w:lineRule="auto"/>
                                                        <w:jc w:val="both"/>
                                                        <w:rPr>
                                                          <w:rFonts w:ascii="Arial" w:hAnsi="Arial" w:cs="Arial"/>
                                                          <w:color w:val="3B3838"/>
                                                          <w:sz w:val="21"/>
                                                          <w:szCs w:val="21"/>
                                                        </w:rPr>
                                                      </w:pPr>
                                                      <w:proofErr w:type="gramStart"/>
                                                      <w:r>
                                                        <w:rPr>
                                                          <w:rFonts w:ascii="Arial" w:hAnsi="Arial" w:cs="Arial"/>
                                                          <w:b/>
                                                          <w:bCs/>
                                                          <w:color w:val="3B3838"/>
                                                          <w:sz w:val="21"/>
                                                          <w:szCs w:val="21"/>
                                                        </w:rPr>
                                                        <w:t>la</w:t>
                                                      </w:r>
                                                      <w:proofErr w:type="gramEnd"/>
                                                      <w:r>
                                                        <w:rPr>
                                                          <w:rFonts w:ascii="Arial" w:hAnsi="Arial" w:cs="Arial"/>
                                                          <w:b/>
                                                          <w:bCs/>
                                                          <w:color w:val="3B3838"/>
                                                          <w:sz w:val="21"/>
                                                          <w:szCs w:val="21"/>
                                                        </w:rPr>
                                                        <w:t xml:space="preserve"> promotion de certains métiers</w:t>
                                                      </w:r>
                                                      <w:r>
                                                        <w:rPr>
                                                          <w:rFonts w:ascii="Arial" w:hAnsi="Arial" w:cs="Arial"/>
                                                          <w:color w:val="3B3838"/>
                                                          <w:sz w:val="21"/>
                                                          <w:szCs w:val="21"/>
                                                        </w:rPr>
                                                        <w:t>, par exemple dans l’industrie ou les services à la personne, avec des initiatives du service public de l’emploi « hors les murs » pour faire changer l’image de ces secteurs (visites d’entreprises par des demandeurs d’emploi, organisation d’événements en lien avec les représentants des entreprises concernées…) ;</w:t>
                                                      </w:r>
                                                    </w:p>
                                                    <w:p w:rsidR="00DF3DDA" w:rsidRDefault="00DF3DDA">
                                                      <w:pPr>
                                                        <w:pStyle w:val="Paragraphedeliste"/>
                                                        <w:spacing w:line="360" w:lineRule="auto"/>
                                                        <w:jc w:val="both"/>
                                                        <w:rPr>
                                                          <w:rFonts w:ascii="Arial" w:hAnsi="Arial" w:cs="Arial"/>
                                                          <w:color w:val="3B3838"/>
                                                          <w:sz w:val="21"/>
                                                          <w:szCs w:val="21"/>
                                                        </w:rPr>
                                                      </w:pPr>
                                                    </w:p>
                                                    <w:p w:rsidR="00DF3DDA" w:rsidRDefault="00DF3DDA" w:rsidP="00B267B9">
                                                      <w:pPr>
                                                        <w:pStyle w:val="Paragraphedeliste"/>
                                                        <w:numPr>
                                                          <w:ilvl w:val="0"/>
                                                          <w:numId w:val="1"/>
                                                        </w:numPr>
                                                        <w:spacing w:line="360" w:lineRule="auto"/>
                                                        <w:jc w:val="both"/>
                                                        <w:rPr>
                                                          <w:rFonts w:ascii="Arial" w:hAnsi="Arial" w:cs="Arial"/>
                                                          <w:color w:val="3B3838"/>
                                                          <w:sz w:val="21"/>
                                                          <w:szCs w:val="21"/>
                                                        </w:rPr>
                                                      </w:pPr>
                                                      <w:proofErr w:type="gramStart"/>
                                                      <w:r>
                                                        <w:rPr>
                                                          <w:rFonts w:ascii="Arial" w:hAnsi="Arial" w:cs="Arial"/>
                                                          <w:b/>
                                                          <w:bCs/>
                                                          <w:color w:val="3B3838"/>
                                                          <w:sz w:val="21"/>
                                                          <w:szCs w:val="21"/>
                                                        </w:rPr>
                                                        <w:t>le</w:t>
                                                      </w:r>
                                                      <w:proofErr w:type="gramEnd"/>
                                                      <w:r>
                                                        <w:rPr>
                                                          <w:rFonts w:ascii="Arial" w:hAnsi="Arial" w:cs="Arial"/>
                                                          <w:b/>
                                                          <w:bCs/>
                                                          <w:color w:val="3B3838"/>
                                                          <w:sz w:val="21"/>
                                                          <w:szCs w:val="21"/>
                                                        </w:rPr>
                                                        <w:t xml:space="preserve"> développement des compétences des demandeurs d’emploi en réponse aux besoins des entreprises</w:t>
                                                      </w:r>
                                                      <w:r>
                                                        <w:rPr>
                                                          <w:rFonts w:ascii="Arial" w:hAnsi="Arial" w:cs="Arial"/>
                                                          <w:color w:val="3B3838"/>
                                                          <w:sz w:val="21"/>
                                                          <w:szCs w:val="21"/>
                                                        </w:rPr>
                                                        <w:t>, avec un accent mis sur les formations en situation de travail,  associées à une promesse d’embauche;</w:t>
                                                      </w:r>
                                                    </w:p>
                                                    <w:p w:rsidR="00DF3DDA" w:rsidRDefault="00DF3DDA">
                                                      <w:pPr>
                                                        <w:spacing w:line="360" w:lineRule="auto"/>
                                                        <w:jc w:val="both"/>
                                                        <w:rPr>
                                                          <w:rFonts w:ascii="Arial" w:hAnsi="Arial" w:cs="Arial"/>
                                                          <w:color w:val="3B3838"/>
                                                          <w:sz w:val="21"/>
                                                          <w:szCs w:val="21"/>
                                                        </w:rPr>
                                                      </w:pPr>
                                                    </w:p>
                                                    <w:p w:rsidR="00DF3DDA" w:rsidRDefault="00DF3DDA" w:rsidP="00B267B9">
                                                      <w:pPr>
                                                        <w:pStyle w:val="Paragraphedeliste"/>
                                                        <w:numPr>
                                                          <w:ilvl w:val="0"/>
                                                          <w:numId w:val="1"/>
                                                        </w:numPr>
                                                        <w:spacing w:line="360" w:lineRule="auto"/>
                                                        <w:jc w:val="both"/>
                                                        <w:rPr>
                                                          <w:rFonts w:ascii="Arial" w:hAnsi="Arial" w:cs="Arial"/>
                                                          <w:color w:val="3B3838"/>
                                                          <w:sz w:val="21"/>
                                                          <w:szCs w:val="21"/>
                                                        </w:rPr>
                                                      </w:pPr>
                                                      <w:proofErr w:type="gramStart"/>
                                                      <w:r>
                                                        <w:rPr>
                                                          <w:rFonts w:ascii="Arial" w:hAnsi="Arial" w:cs="Arial"/>
                                                          <w:b/>
                                                          <w:bCs/>
                                                          <w:color w:val="3B3838"/>
                                                          <w:sz w:val="21"/>
                                                          <w:szCs w:val="21"/>
                                                        </w:rPr>
                                                        <w:t>la</w:t>
                                                      </w:r>
                                                      <w:proofErr w:type="gramEnd"/>
                                                      <w:r>
                                                        <w:rPr>
                                                          <w:rFonts w:ascii="Arial" w:hAnsi="Arial" w:cs="Arial"/>
                                                          <w:b/>
                                                          <w:bCs/>
                                                          <w:color w:val="3B3838"/>
                                                          <w:sz w:val="21"/>
                                                          <w:szCs w:val="21"/>
                                                        </w:rPr>
                                                        <w:t xml:space="preserve"> levée des freins périphériques à l’emploi</w:t>
                                                      </w:r>
                                                      <w:r>
                                                        <w:rPr>
                                                          <w:rFonts w:ascii="Arial" w:hAnsi="Arial" w:cs="Arial"/>
                                                          <w:color w:val="3B3838"/>
                                                          <w:sz w:val="21"/>
                                                          <w:szCs w:val="21"/>
                                                        </w:rPr>
                                                        <w:t xml:space="preserve">, en particulier les difficultés liées au logement (avec, par exemple, la mise à disposition de solutions temporaires d’hébergement pour les jeunes en alternance), à la mobilité (ex : garages solidaires) et à la garde d’enfants (ex : offre de solutions pour les parents travaillant avec des horaires atypiques dans la restauration) ; </w:t>
                                                      </w:r>
                                                    </w:p>
                                                    <w:p w:rsidR="00DF3DDA" w:rsidRDefault="00DF3DDA">
                                                      <w:pPr>
                                                        <w:spacing w:line="360" w:lineRule="auto"/>
                                                        <w:jc w:val="both"/>
                                                        <w:rPr>
                                                          <w:rFonts w:ascii="Arial" w:hAnsi="Arial" w:cs="Arial"/>
                                                          <w:color w:val="3B3838"/>
                                                          <w:sz w:val="21"/>
                                                          <w:szCs w:val="21"/>
                                                        </w:rPr>
                                                      </w:pPr>
                                                    </w:p>
                                                    <w:p w:rsidR="00DF3DDA" w:rsidRDefault="00DF3DDA" w:rsidP="00B267B9">
                                                      <w:pPr>
                                                        <w:pStyle w:val="Paragraphedeliste"/>
                                                        <w:numPr>
                                                          <w:ilvl w:val="0"/>
                                                          <w:numId w:val="1"/>
                                                        </w:numPr>
                                                        <w:spacing w:line="360" w:lineRule="auto"/>
                                                        <w:jc w:val="both"/>
                                                        <w:rPr>
                                                          <w:rFonts w:ascii="Arial" w:hAnsi="Arial" w:cs="Arial"/>
                                                          <w:color w:val="3B3838"/>
                                                          <w:sz w:val="21"/>
                                                          <w:szCs w:val="21"/>
                                                        </w:rPr>
                                                      </w:pPr>
                                                      <w:proofErr w:type="gramStart"/>
                                                      <w:r>
                                                        <w:rPr>
                                                          <w:rFonts w:ascii="Arial" w:hAnsi="Arial" w:cs="Arial"/>
                                                          <w:b/>
                                                          <w:bCs/>
                                                          <w:color w:val="3B3838"/>
                                                          <w:sz w:val="21"/>
                                                          <w:szCs w:val="21"/>
                                                        </w:rPr>
                                                        <w:t>le</w:t>
                                                      </w:r>
                                                      <w:proofErr w:type="gramEnd"/>
                                                      <w:r>
                                                        <w:rPr>
                                                          <w:rFonts w:ascii="Arial" w:hAnsi="Arial" w:cs="Arial"/>
                                                          <w:b/>
                                                          <w:bCs/>
                                                          <w:color w:val="3B3838"/>
                                                          <w:sz w:val="21"/>
                                                          <w:szCs w:val="21"/>
                                                        </w:rPr>
                                                        <w:t xml:space="preserve"> renforcement des liens entre les acteurs</w:t>
                                                      </w:r>
                                                      <w:r>
                                                        <w:rPr>
                                                          <w:rFonts w:ascii="Arial" w:hAnsi="Arial" w:cs="Arial"/>
                                                          <w:color w:val="3B3838"/>
                                                          <w:sz w:val="21"/>
                                                          <w:szCs w:val="21"/>
                                                        </w:rPr>
                                                        <w:t xml:space="preserve"> du service public de l’emploi, les collectivités territoriales, les représentants des entreprises et des organismes de formation dans le cadre des instances existantes ou d'initiatives ad hoc, comme par exemple la création d'un « </w:t>
                                                      </w:r>
                                                      <w:proofErr w:type="spellStart"/>
                                                      <w:r>
                                                        <w:rPr>
                                                          <w:rFonts w:ascii="Arial" w:hAnsi="Arial" w:cs="Arial"/>
                                                          <w:color w:val="3B3838"/>
                                                          <w:sz w:val="21"/>
                                                          <w:szCs w:val="21"/>
                                                        </w:rPr>
                                                        <w:t>Lab</w:t>
                                                      </w:r>
                                                      <w:proofErr w:type="spellEnd"/>
                                                      <w:r>
                                                        <w:rPr>
                                                          <w:rFonts w:ascii="Arial" w:hAnsi="Arial" w:cs="Arial"/>
                                                          <w:color w:val="3B3838"/>
                                                          <w:sz w:val="21"/>
                                                          <w:szCs w:val="21"/>
                                                        </w:rPr>
                                                        <w:t> » dédié aux tensions de recrutement.</w:t>
                                                      </w:r>
                                                    </w:p>
                                                    <w:p w:rsidR="00DF3DDA" w:rsidRDefault="00DF3DDA">
                                                      <w:pPr>
                                                        <w:spacing w:line="360" w:lineRule="auto"/>
                                                        <w:jc w:val="both"/>
                                                        <w:rPr>
                                                          <w:rFonts w:ascii="Arial" w:hAnsi="Arial" w:cs="Arial"/>
                                                          <w:color w:val="3B3838"/>
                                                          <w:sz w:val="21"/>
                                                          <w:szCs w:val="21"/>
                                                        </w:rPr>
                                                      </w:pPr>
                                                    </w:p>
                                                    <w:p w:rsidR="00DF3DDA" w:rsidRDefault="00DF3DDA">
                                                      <w:pPr>
                                                        <w:spacing w:line="360" w:lineRule="auto"/>
                                                        <w:jc w:val="both"/>
                                                        <w:rPr>
                                                          <w:rFonts w:ascii="Arial" w:hAnsi="Arial" w:cs="Arial"/>
                                                          <w:color w:val="3B3838"/>
                                                          <w:sz w:val="21"/>
                                                          <w:szCs w:val="21"/>
                                                        </w:rPr>
                                                      </w:pPr>
                                                      <w:r>
                                                        <w:rPr>
                                                          <w:rFonts w:ascii="Arial" w:hAnsi="Arial" w:cs="Arial"/>
                                                          <w:color w:val="3B3838"/>
                                                          <w:sz w:val="21"/>
                                                          <w:szCs w:val="21"/>
                                                        </w:rPr>
                                                        <w:t>Pour consulter certaines actions notables :</w:t>
                                                      </w:r>
                                                      <w:r>
                                                        <w:rPr>
                                                          <w:rFonts w:ascii="Arial" w:hAnsi="Arial" w:cs="Arial"/>
                                                          <w:color w:val="000000"/>
                                                          <w:sz w:val="21"/>
                                                          <w:szCs w:val="21"/>
                                                        </w:rPr>
                                                        <w:t xml:space="preserve"> </w:t>
                                                      </w:r>
                                                      <w:hyperlink r:id="rId6" w:history="1">
                                                        <w:r>
                                                          <w:rPr>
                                                            <w:rStyle w:val="Lienhypertexte"/>
                                                            <w:rFonts w:ascii="Arial" w:hAnsi="Arial" w:cs="Arial"/>
                                                            <w:sz w:val="21"/>
                                                            <w:szCs w:val="21"/>
                                                          </w:rPr>
                                                          <w:t>https://travail-emploi.gouv.fr/IMG/pdf/plan-de-reduction-tensions-recrutement-fichesactionsterritoires.pdf</w:t>
                                                        </w:r>
                                                      </w:hyperlink>
                                                    </w:p>
                                                    <w:p w:rsidR="00DF3DDA" w:rsidRDefault="00DF3DDA">
                                                      <w:pPr>
                                                        <w:spacing w:line="360" w:lineRule="auto"/>
                                                        <w:jc w:val="both"/>
                                                        <w:rPr>
                                                          <w:rFonts w:ascii="Calibri" w:hAnsi="Calibri" w:cs="Calibri"/>
                                                          <w:color w:val="1F497D"/>
                                                          <w:sz w:val="22"/>
                                                          <w:szCs w:val="22"/>
                                                        </w:rPr>
                                                      </w:pPr>
                                                    </w:p>
                                                    <w:p w:rsidR="00DF3DDA" w:rsidRDefault="00DF3DDA">
                                                      <w:pPr>
                                                        <w:spacing w:line="360" w:lineRule="auto"/>
                                                        <w:jc w:val="both"/>
                                                        <w:rPr>
                                                          <w:rFonts w:ascii="Arial" w:hAnsi="Arial" w:cs="Arial"/>
                                                          <w:color w:val="3B3838"/>
                                                          <w:sz w:val="21"/>
                                                          <w:szCs w:val="21"/>
                                                        </w:rPr>
                                                      </w:pPr>
                                                    </w:p>
                                                  </w:tc>
                                                </w:tr>
                                              </w:tbl>
                                              <w:p w:rsidR="00DF3DDA" w:rsidRDefault="00DF3DDA">
                                                <w:pPr>
                                                  <w:rPr>
                                                    <w:rFonts w:eastAsia="Times New Roman"/>
                                                    <w:sz w:val="20"/>
                                                    <w:szCs w:val="20"/>
                                                  </w:rPr>
                                                </w:pPr>
                                              </w:p>
                                            </w:tc>
                                          </w:tr>
                                        </w:tbl>
                                        <w:p w:rsidR="00DF3DDA" w:rsidRDefault="00DF3DDA">
                                          <w:pPr>
                                            <w:rPr>
                                              <w:rFonts w:eastAsia="Times New Roman"/>
                                              <w:sz w:val="20"/>
                                              <w:szCs w:val="20"/>
                                            </w:rPr>
                                          </w:pPr>
                                        </w:p>
                                      </w:tc>
                                    </w:tr>
                                  </w:tbl>
                                  <w:p w:rsidR="00DF3DDA" w:rsidRDefault="00DF3DDA">
                                    <w:pPr>
                                      <w:jc w:val="center"/>
                                      <w:rPr>
                                        <w:rFonts w:eastAsia="Times New Roman"/>
                                        <w:sz w:val="20"/>
                                        <w:szCs w:val="20"/>
                                      </w:rPr>
                                    </w:pPr>
                                  </w:p>
                                </w:tc>
                              </w:tr>
                            </w:tbl>
                            <w:p w:rsidR="00DF3DDA" w:rsidRDefault="00DF3DDA">
                              <w:pPr>
                                <w:jc w:val="center"/>
                                <w:rPr>
                                  <w:rFonts w:eastAsia="Times New Roman"/>
                                  <w:sz w:val="20"/>
                                  <w:szCs w:val="20"/>
                                </w:rPr>
                              </w:pPr>
                            </w:p>
                          </w:tc>
                          <w:tc>
                            <w:tcPr>
                              <w:tcW w:w="150" w:type="dxa"/>
                              <w:shd w:val="clear" w:color="auto" w:fill="FFFFFF"/>
                              <w:vAlign w:val="center"/>
                              <w:hideMark/>
                            </w:tcPr>
                            <w:p w:rsidR="00DF3DDA" w:rsidRDefault="00DF3DDA">
                              <w:pPr>
                                <w:rPr>
                                  <w:rFonts w:eastAsia="Times New Roman"/>
                                  <w:sz w:val="20"/>
                                  <w:szCs w:val="20"/>
                                </w:rPr>
                              </w:pPr>
                            </w:p>
                          </w:tc>
                        </w:tr>
                      </w:tbl>
                      <w:p w:rsidR="00DF3DDA" w:rsidRDefault="00DF3DDA">
                        <w:pPr>
                          <w:rPr>
                            <w:rFonts w:eastAsia="Times New Roman"/>
                            <w:sz w:val="20"/>
                            <w:szCs w:val="20"/>
                          </w:rPr>
                        </w:pPr>
                      </w:p>
                    </w:tc>
                  </w:tr>
                </w:tbl>
                <w:p w:rsidR="00DF3DDA" w:rsidRDefault="00DF3DDA"/>
                <w:tbl>
                  <w:tblPr>
                    <w:tblW w:w="5000" w:type="pct"/>
                    <w:tblCellMar>
                      <w:left w:w="0" w:type="dxa"/>
                      <w:right w:w="0" w:type="dxa"/>
                    </w:tblCellMar>
                    <w:tblLook w:val="04A0" w:firstRow="1" w:lastRow="0" w:firstColumn="1" w:lastColumn="0" w:noHBand="0" w:noVBand="1"/>
                  </w:tblPr>
                  <w:tblGrid>
                    <w:gridCol w:w="9072"/>
                  </w:tblGrid>
                  <w:tr w:rsidR="00DF3DDA">
                    <w:tc>
                      <w:tcPr>
                        <w:tcW w:w="0" w:type="auto"/>
                        <w:vAlign w:val="center"/>
                        <w:hideMark/>
                      </w:tcPr>
                      <w:tbl>
                        <w:tblPr>
                          <w:tblW w:w="0" w:type="auto"/>
                          <w:tblCellMar>
                            <w:left w:w="0" w:type="dxa"/>
                            <w:right w:w="0" w:type="dxa"/>
                          </w:tblCellMar>
                          <w:tblLook w:val="04A0" w:firstRow="1" w:lastRow="0" w:firstColumn="1" w:lastColumn="0" w:noHBand="0" w:noVBand="1"/>
                        </w:tblPr>
                        <w:tblGrid>
                          <w:gridCol w:w="122"/>
                          <w:gridCol w:w="8827"/>
                          <w:gridCol w:w="123"/>
                        </w:tblGrid>
                        <w:tr w:rsidR="00DF3DDA">
                          <w:tc>
                            <w:tcPr>
                              <w:tcW w:w="150" w:type="dxa"/>
                              <w:shd w:val="clear" w:color="auto" w:fill="FFFFFF"/>
                              <w:vAlign w:val="center"/>
                              <w:hideMark/>
                            </w:tcPr>
                            <w:p w:rsidR="00DF3DDA" w:rsidRDefault="00DF3DDA"/>
                          </w:tc>
                          <w:tc>
                            <w:tcPr>
                              <w:tcW w:w="9750" w:type="dxa"/>
                              <w:vAlign w:val="center"/>
                              <w:hideMark/>
                            </w:tcPr>
                            <w:tbl>
                              <w:tblPr>
                                <w:tblW w:w="5000" w:type="pct"/>
                                <w:jc w:val="center"/>
                                <w:shd w:val="clear" w:color="auto" w:fill="FFFFFF"/>
                                <w:tblCellMar>
                                  <w:left w:w="0" w:type="dxa"/>
                                  <w:right w:w="0" w:type="dxa"/>
                                </w:tblCellMar>
                                <w:tblLook w:val="04A0" w:firstRow="1" w:lastRow="0" w:firstColumn="1" w:lastColumn="0" w:noHBand="0" w:noVBand="1"/>
                              </w:tblPr>
                              <w:tblGrid>
                                <w:gridCol w:w="8827"/>
                              </w:tblGrid>
                              <w:tr w:rsidR="00DF3DDA">
                                <w:trPr>
                                  <w:jc w:val="center"/>
                                </w:trPr>
                                <w:tc>
                                  <w:tcPr>
                                    <w:tcW w:w="0" w:type="auto"/>
                                    <w:shd w:val="clear" w:color="auto" w:fill="FFFFFF"/>
                                    <w:vAlign w:val="center"/>
                                    <w:hideMark/>
                                  </w:tcPr>
                                  <w:tbl>
                                    <w:tblPr>
                                      <w:tblW w:w="5000" w:type="pct"/>
                                      <w:jc w:val="center"/>
                                      <w:tblCellMar>
                                        <w:left w:w="0" w:type="dxa"/>
                                        <w:right w:w="0" w:type="dxa"/>
                                      </w:tblCellMar>
                                      <w:tblLook w:val="04A0" w:firstRow="1" w:lastRow="0" w:firstColumn="1" w:lastColumn="0" w:noHBand="0" w:noVBand="1"/>
                                    </w:tblPr>
                                    <w:tblGrid>
                                      <w:gridCol w:w="5527"/>
                                      <w:gridCol w:w="3300"/>
                                    </w:tblGrid>
                                    <w:tr w:rsidR="00DF3DDA">
                                      <w:trPr>
                                        <w:jc w:val="center"/>
                                      </w:trPr>
                                      <w:tc>
                                        <w:tcPr>
                                          <w:tcW w:w="3100" w:type="pct"/>
                                          <w:hideMark/>
                                        </w:tcPr>
                                        <w:tbl>
                                          <w:tblPr>
                                            <w:tblW w:w="5000" w:type="pct"/>
                                            <w:tblCellMar>
                                              <w:left w:w="0" w:type="dxa"/>
                                              <w:right w:w="0" w:type="dxa"/>
                                            </w:tblCellMar>
                                            <w:tblLook w:val="04A0" w:firstRow="1" w:lastRow="0" w:firstColumn="1" w:lastColumn="0" w:noHBand="0" w:noVBand="1"/>
                                          </w:tblPr>
                                          <w:tblGrid>
                                            <w:gridCol w:w="5527"/>
                                          </w:tblGrid>
                                          <w:tr w:rsidR="00DF3DDA">
                                            <w:tc>
                                              <w:tcPr>
                                                <w:tcW w:w="0" w:type="auto"/>
                                                <w:tcMar>
                                                  <w:top w:w="300" w:type="dxa"/>
                                                  <w:left w:w="300" w:type="dxa"/>
                                                  <w:bottom w:w="300" w:type="dxa"/>
                                                  <w:right w:w="300" w:type="dxa"/>
                                                </w:tcMar>
                                                <w:vAlign w:val="center"/>
                                                <w:hideMark/>
                                              </w:tcPr>
                                              <w:tbl>
                                                <w:tblPr>
                                                  <w:tblpPr w:vertAnchor="text"/>
                                                  <w:tblW w:w="5000" w:type="pct"/>
                                                  <w:tblCellMar>
                                                    <w:left w:w="0" w:type="dxa"/>
                                                    <w:right w:w="0" w:type="dxa"/>
                                                  </w:tblCellMar>
                                                  <w:tblLook w:val="04A0" w:firstRow="1" w:lastRow="0" w:firstColumn="1" w:lastColumn="0" w:noHBand="0" w:noVBand="1"/>
                                                </w:tblPr>
                                                <w:tblGrid>
                                                  <w:gridCol w:w="4927"/>
                                                </w:tblGrid>
                                                <w:tr w:rsidR="00DF3DDA">
                                                  <w:tc>
                                                    <w:tcPr>
                                                      <w:tcW w:w="0" w:type="auto"/>
                                                      <w:vAlign w:val="center"/>
                                                      <w:hideMark/>
                                                    </w:tcPr>
                                                    <w:p w:rsidR="00DF3DDA" w:rsidRDefault="00DF3DDA">
                                                      <w:pPr>
                                                        <w:pStyle w:val="NormalWeb"/>
                                                        <w:spacing w:before="0" w:beforeAutospacing="0" w:after="0" w:afterAutospacing="0" w:line="330" w:lineRule="exact"/>
                                                        <w:rPr>
                                                          <w:rFonts w:ascii="Arial" w:hAnsi="Arial" w:cs="Arial"/>
                                                          <w:color w:val="393939"/>
                                                          <w:sz w:val="26"/>
                                                          <w:szCs w:val="26"/>
                                                        </w:rPr>
                                                      </w:pPr>
                                                      <w:r>
                                                        <w:rPr>
                                                          <w:rStyle w:val="lev"/>
                                                          <w:rFonts w:ascii="Arial" w:hAnsi="Arial" w:cs="Arial"/>
                                                          <w:color w:val="000000"/>
                                                          <w:sz w:val="18"/>
                                                          <w:szCs w:val="18"/>
                                                        </w:rPr>
                                                        <w:t>Contact presse :</w:t>
                                                      </w:r>
                                                    </w:p>
                                                    <w:p w:rsidR="00DF3DDA" w:rsidRDefault="00DF3DDA">
                                                      <w:pPr>
                                                        <w:pStyle w:val="NormalWeb"/>
                                                        <w:spacing w:before="0" w:beforeAutospacing="0" w:after="0" w:afterAutospacing="0" w:line="330" w:lineRule="exact"/>
                                                        <w:rPr>
                                                          <w:rFonts w:ascii="Arial" w:hAnsi="Arial" w:cs="Arial"/>
                                                          <w:color w:val="393939"/>
                                                          <w:sz w:val="26"/>
                                                          <w:szCs w:val="26"/>
                                                        </w:rPr>
                                                      </w:pPr>
                                                      <w:r>
                                                        <w:rPr>
                                                          <w:rStyle w:val="lev"/>
                                                          <w:rFonts w:ascii="Arial" w:hAnsi="Arial" w:cs="Arial"/>
                                                          <w:color w:val="000000"/>
                                                          <w:sz w:val="18"/>
                                                          <w:szCs w:val="18"/>
                                                        </w:rPr>
                                                        <w:t>Ministère du Travail, de l'Emploi et de l'Insertion </w:t>
                                                      </w:r>
                                                    </w:p>
                                                    <w:p w:rsidR="00DF3DDA" w:rsidRDefault="00DF3DDA">
                                                      <w:pPr>
                                                        <w:pStyle w:val="NormalWeb"/>
                                                        <w:spacing w:before="0" w:beforeAutospacing="0" w:after="0" w:afterAutospacing="0" w:line="330" w:lineRule="exact"/>
                                                        <w:rPr>
                                                          <w:rFonts w:ascii="Arial" w:hAnsi="Arial" w:cs="Arial"/>
                                                          <w:color w:val="393939"/>
                                                          <w:sz w:val="26"/>
                                                          <w:szCs w:val="26"/>
                                                        </w:rPr>
                                                      </w:pPr>
                                                      <w:r>
                                                        <w:rPr>
                                                          <w:rStyle w:val="lev"/>
                                                          <w:rFonts w:ascii="Arial" w:hAnsi="Arial" w:cs="Arial"/>
                                                          <w:color w:val="000000"/>
                                                          <w:sz w:val="18"/>
                                                          <w:szCs w:val="18"/>
                                                        </w:rPr>
                                                        <w:t>Cabinet d’Elisabeth Borne</w:t>
                                                      </w:r>
                                                    </w:p>
                                                    <w:p w:rsidR="00DF3DDA" w:rsidRDefault="00DF3DDA">
                                                      <w:pPr>
                                                        <w:pStyle w:val="NormalWeb"/>
                                                        <w:spacing w:before="0" w:beforeAutospacing="0" w:after="0" w:afterAutospacing="0" w:line="330" w:lineRule="exact"/>
                                                        <w:rPr>
                                                          <w:rFonts w:ascii="Arial" w:hAnsi="Arial" w:cs="Arial"/>
                                                          <w:color w:val="393939"/>
                                                          <w:sz w:val="26"/>
                                                          <w:szCs w:val="26"/>
                                                        </w:rPr>
                                                      </w:pPr>
                                                      <w:r>
                                                        <w:rPr>
                                                          <w:rFonts w:ascii="Arial" w:hAnsi="Arial" w:cs="Arial"/>
                                                          <w:color w:val="000000"/>
                                                          <w:sz w:val="18"/>
                                                          <w:szCs w:val="18"/>
                                                        </w:rPr>
                                                        <w:t>Tél : 01 49 55 32 21 </w:t>
                                                      </w:r>
                                                    </w:p>
                                                    <w:p w:rsidR="00DF3DDA" w:rsidRDefault="00DF3DDA">
                                                      <w:pPr>
                                                        <w:pStyle w:val="NormalWeb"/>
                                                        <w:spacing w:before="0" w:beforeAutospacing="0" w:after="0" w:afterAutospacing="0" w:line="330" w:lineRule="exact"/>
                                                        <w:rPr>
                                                          <w:rFonts w:ascii="Arial" w:hAnsi="Arial" w:cs="Arial"/>
                                                          <w:color w:val="393939"/>
                                                          <w:sz w:val="26"/>
                                                          <w:szCs w:val="26"/>
                                                        </w:rPr>
                                                      </w:pPr>
                                                      <w:r>
                                                        <w:rPr>
                                                          <w:rFonts w:ascii="Arial" w:hAnsi="Arial" w:cs="Arial"/>
                                                          <w:color w:val="000000"/>
                                                          <w:sz w:val="18"/>
                                                          <w:szCs w:val="18"/>
                                                        </w:rPr>
                                                        <w:t>Mél :</w:t>
                                                      </w:r>
                                                      <w:r>
                                                        <w:rPr>
                                                          <w:rFonts w:ascii="Arial" w:hAnsi="Arial" w:cs="Arial"/>
                                                          <w:color w:val="393939"/>
                                                          <w:sz w:val="18"/>
                                                          <w:szCs w:val="18"/>
                                                        </w:rPr>
                                                        <w:t xml:space="preserve"> </w:t>
                                                      </w:r>
                                                      <w:hyperlink r:id="rId7" w:history="1">
                                                        <w:r>
                                                          <w:rPr>
                                                            <w:rStyle w:val="Lienhypertexte"/>
                                                            <w:rFonts w:ascii="Arial" w:hAnsi="Arial" w:cs="Arial"/>
                                                            <w:sz w:val="18"/>
                                                            <w:szCs w:val="18"/>
                                                          </w:rPr>
                                                          <w:t>sec.presse.travail@cab.travail.gouv.fr</w:t>
                                                        </w:r>
                                                      </w:hyperlink>
                                                    </w:p>
                                                  </w:tc>
                                                </w:tr>
                                              </w:tbl>
                                              <w:p w:rsidR="00DF3DDA" w:rsidRDefault="00DF3DDA">
                                                <w:pPr>
                                                  <w:rPr>
                                                    <w:rFonts w:eastAsia="Times New Roman"/>
                                                    <w:sz w:val="20"/>
                                                    <w:szCs w:val="20"/>
                                                  </w:rPr>
                                                </w:pPr>
                                              </w:p>
                                            </w:tc>
                                          </w:tr>
                                        </w:tbl>
                                        <w:p w:rsidR="00DF3DDA" w:rsidRDefault="00DF3DDA">
                                          <w:pPr>
                                            <w:rPr>
                                              <w:rFonts w:eastAsia="Times New Roman"/>
                                              <w:sz w:val="20"/>
                                              <w:szCs w:val="20"/>
                                            </w:rPr>
                                          </w:pPr>
                                        </w:p>
                                      </w:tc>
                                      <w:tc>
                                        <w:tcPr>
                                          <w:tcW w:w="1850" w:type="pct"/>
                                          <w:hideMark/>
                                        </w:tcPr>
                                        <w:tbl>
                                          <w:tblPr>
                                            <w:tblW w:w="5000" w:type="pct"/>
                                            <w:tblCellMar>
                                              <w:left w:w="0" w:type="dxa"/>
                                              <w:right w:w="0" w:type="dxa"/>
                                            </w:tblCellMar>
                                            <w:tblLook w:val="04A0" w:firstRow="1" w:lastRow="0" w:firstColumn="1" w:lastColumn="0" w:noHBand="0" w:noVBand="1"/>
                                          </w:tblPr>
                                          <w:tblGrid>
                                            <w:gridCol w:w="3300"/>
                                          </w:tblGrid>
                                          <w:tr w:rsidR="00DF3DDA">
                                            <w:tc>
                                              <w:tcPr>
                                                <w:tcW w:w="0" w:type="auto"/>
                                                <w:tcMar>
                                                  <w:top w:w="300" w:type="dxa"/>
                                                  <w:left w:w="300" w:type="dxa"/>
                                                  <w:bottom w:w="300" w:type="dxa"/>
                                                  <w:right w:w="300" w:type="dxa"/>
                                                </w:tcMar>
                                                <w:vAlign w:val="center"/>
                                                <w:hideMark/>
                                              </w:tcPr>
                                              <w:tbl>
                                                <w:tblPr>
                                                  <w:tblW w:w="0" w:type="auto"/>
                                                  <w:jc w:val="center"/>
                                                  <w:tblCellMar>
                                                    <w:left w:w="0" w:type="dxa"/>
                                                    <w:right w:w="0" w:type="dxa"/>
                                                  </w:tblCellMar>
                                                  <w:tblLook w:val="04A0" w:firstRow="1" w:lastRow="0" w:firstColumn="1" w:lastColumn="0" w:noHBand="0" w:noVBand="1"/>
                                                </w:tblPr>
                                                <w:tblGrid>
                                                  <w:gridCol w:w="240"/>
                                                </w:tblGrid>
                                                <w:tr w:rsidR="00DF3DDA">
                                                  <w:trPr>
                                                    <w:trHeight w:val="960"/>
                                                    <w:jc w:val="center"/>
                                                  </w:trPr>
                                                  <w:tc>
                                                    <w:tcPr>
                                                      <w:tcW w:w="0" w:type="auto"/>
                                                      <w:vAlign w:val="center"/>
                                                      <w:hideMark/>
                                                    </w:tcPr>
                                                    <w:p w:rsidR="00DF3DDA" w:rsidRDefault="00DF3DDA">
                                                      <w:pPr>
                                                        <w:spacing w:line="960" w:lineRule="exact"/>
                                                        <w:rPr>
                                                          <w:sz w:val="96"/>
                                                          <w:szCs w:val="96"/>
                                                        </w:rPr>
                                                      </w:pPr>
                                                      <w:r>
                                                        <w:rPr>
                                                          <w:sz w:val="96"/>
                                                          <w:szCs w:val="96"/>
                                                        </w:rPr>
                                                        <w:t xml:space="preserve">  </w:t>
                                                      </w:r>
                                                    </w:p>
                                                  </w:tc>
                                                </w:tr>
                                              </w:tbl>
                                              <w:tbl>
                                                <w:tblPr>
                                                  <w:tblpPr w:vertAnchor="text"/>
                                                  <w:tblW w:w="5000" w:type="pct"/>
                                                  <w:tblCellMar>
                                                    <w:left w:w="0" w:type="dxa"/>
                                                    <w:right w:w="0" w:type="dxa"/>
                                                  </w:tblCellMar>
                                                  <w:tblLook w:val="04A0" w:firstRow="1" w:lastRow="0" w:firstColumn="1" w:lastColumn="0" w:noHBand="0" w:noVBand="1"/>
                                                </w:tblPr>
                                                <w:tblGrid>
                                                  <w:gridCol w:w="2700"/>
                                                </w:tblGrid>
                                                <w:tr w:rsidR="00DF3DDA">
                                                  <w:tc>
                                                    <w:tcPr>
                                                      <w:tcW w:w="0" w:type="auto"/>
                                                      <w:vAlign w:val="center"/>
                                                      <w:hideMark/>
                                                    </w:tcPr>
                                                    <w:p w:rsidR="00DF3DDA" w:rsidRDefault="00DF3DDA">
                                                      <w:pPr>
                                                        <w:pStyle w:val="NormalWeb"/>
                                                        <w:spacing w:before="0" w:beforeAutospacing="0" w:after="0" w:afterAutospacing="0" w:line="330" w:lineRule="exact"/>
                                                        <w:jc w:val="right"/>
                                                        <w:rPr>
                                                          <w:rFonts w:ascii="Arial" w:hAnsi="Arial" w:cs="Arial"/>
                                                          <w:color w:val="393939"/>
                                                          <w:sz w:val="26"/>
                                                          <w:szCs w:val="26"/>
                                                        </w:rPr>
                                                      </w:pPr>
                                                      <w:r>
                                                        <w:rPr>
                                                          <w:rFonts w:ascii="Arial" w:hAnsi="Arial" w:cs="Arial"/>
                                                          <w:color w:val="000000"/>
                                                          <w:sz w:val="18"/>
                                                          <w:szCs w:val="18"/>
                                                        </w:rPr>
                                                        <w:t>127, rue de Grenelle</w:t>
                                                      </w:r>
                                                    </w:p>
                                                    <w:p w:rsidR="00DF3DDA" w:rsidRDefault="00DF3DDA">
                                                      <w:pPr>
                                                        <w:pStyle w:val="NormalWeb"/>
                                                        <w:spacing w:before="0" w:beforeAutospacing="0" w:after="0" w:afterAutospacing="0" w:line="330" w:lineRule="exact"/>
                                                        <w:jc w:val="right"/>
                                                        <w:rPr>
                                                          <w:rFonts w:ascii="Arial" w:hAnsi="Arial" w:cs="Arial"/>
                                                          <w:color w:val="393939"/>
                                                          <w:sz w:val="26"/>
                                                          <w:szCs w:val="26"/>
                                                        </w:rPr>
                                                      </w:pPr>
                                                      <w:r>
                                                        <w:rPr>
                                                          <w:rFonts w:ascii="Arial" w:hAnsi="Arial" w:cs="Arial"/>
                                                          <w:color w:val="000000"/>
                                                          <w:sz w:val="18"/>
                                                          <w:szCs w:val="18"/>
                                                        </w:rPr>
                                                        <w:t>75007 PARIS</w:t>
                                                      </w:r>
                                                    </w:p>
                                                  </w:tc>
                                                </w:tr>
                                              </w:tbl>
                                              <w:p w:rsidR="00DF3DDA" w:rsidRDefault="00DF3DDA">
                                                <w:pPr>
                                                  <w:rPr>
                                                    <w:rFonts w:eastAsia="Times New Roman"/>
                                                    <w:sz w:val="20"/>
                                                    <w:szCs w:val="20"/>
                                                  </w:rPr>
                                                </w:pPr>
                                              </w:p>
                                            </w:tc>
                                          </w:tr>
                                        </w:tbl>
                                        <w:p w:rsidR="00DF3DDA" w:rsidRDefault="00DF3DDA">
                                          <w:pPr>
                                            <w:rPr>
                                              <w:rFonts w:eastAsia="Times New Roman"/>
                                              <w:sz w:val="20"/>
                                              <w:szCs w:val="20"/>
                                            </w:rPr>
                                          </w:pPr>
                                        </w:p>
                                      </w:tc>
                                    </w:tr>
                                  </w:tbl>
                                  <w:p w:rsidR="00DF3DDA" w:rsidRDefault="00DF3DDA">
                                    <w:pPr>
                                      <w:jc w:val="center"/>
                                      <w:rPr>
                                        <w:rFonts w:eastAsia="Times New Roman"/>
                                        <w:sz w:val="20"/>
                                        <w:szCs w:val="20"/>
                                      </w:rPr>
                                    </w:pPr>
                                  </w:p>
                                </w:tc>
                              </w:tr>
                            </w:tbl>
                            <w:p w:rsidR="00DF3DDA" w:rsidRDefault="00DF3DDA">
                              <w:pPr>
                                <w:jc w:val="center"/>
                                <w:rPr>
                                  <w:rFonts w:eastAsia="Times New Roman"/>
                                  <w:sz w:val="20"/>
                                  <w:szCs w:val="20"/>
                                </w:rPr>
                              </w:pPr>
                            </w:p>
                          </w:tc>
                          <w:tc>
                            <w:tcPr>
                              <w:tcW w:w="150" w:type="dxa"/>
                              <w:shd w:val="clear" w:color="auto" w:fill="FFFFFF"/>
                              <w:vAlign w:val="center"/>
                              <w:hideMark/>
                            </w:tcPr>
                            <w:p w:rsidR="00DF3DDA" w:rsidRDefault="00DF3DDA">
                              <w:pPr>
                                <w:rPr>
                                  <w:rFonts w:eastAsia="Times New Roman"/>
                                  <w:sz w:val="20"/>
                                  <w:szCs w:val="20"/>
                                </w:rPr>
                              </w:pPr>
                            </w:p>
                          </w:tc>
                        </w:tr>
                      </w:tbl>
                      <w:p w:rsidR="00DF3DDA" w:rsidRDefault="00DF3DDA">
                        <w:pPr>
                          <w:rPr>
                            <w:rFonts w:eastAsia="Times New Roman"/>
                            <w:sz w:val="20"/>
                            <w:szCs w:val="20"/>
                          </w:rPr>
                        </w:pPr>
                      </w:p>
                    </w:tc>
                  </w:tr>
                  <w:tr w:rsidR="00DF3DDA">
                    <w:tc>
                      <w:tcPr>
                        <w:tcW w:w="0" w:type="auto"/>
                        <w:vAlign w:val="center"/>
                      </w:tcPr>
                      <w:tbl>
                        <w:tblPr>
                          <w:tblW w:w="0" w:type="auto"/>
                          <w:tblCellMar>
                            <w:left w:w="0" w:type="dxa"/>
                            <w:right w:w="0" w:type="dxa"/>
                          </w:tblCellMar>
                          <w:tblLook w:val="04A0" w:firstRow="1" w:lastRow="0" w:firstColumn="1" w:lastColumn="0" w:noHBand="0" w:noVBand="1"/>
                        </w:tblPr>
                        <w:tblGrid>
                          <w:gridCol w:w="132"/>
                          <w:gridCol w:w="8809"/>
                          <w:gridCol w:w="131"/>
                        </w:tblGrid>
                        <w:tr w:rsidR="00DF3DDA">
                          <w:tc>
                            <w:tcPr>
                              <w:tcW w:w="150" w:type="dxa"/>
                              <w:shd w:val="clear" w:color="auto" w:fill="FFFFFF"/>
                              <w:vAlign w:val="center"/>
                              <w:hideMark/>
                            </w:tcPr>
                            <w:p w:rsidR="00DF3DDA" w:rsidRDefault="00DF3DDA">
                              <w:pPr>
                                <w:rPr>
                                  <w:rFonts w:eastAsia="Times New Roman"/>
                                  <w:sz w:val="20"/>
                                  <w:szCs w:val="20"/>
                                </w:rPr>
                              </w:pPr>
                            </w:p>
                          </w:tc>
                          <w:tc>
                            <w:tcPr>
                              <w:tcW w:w="9750" w:type="dxa"/>
                              <w:vAlign w:val="center"/>
                              <w:hideMark/>
                            </w:tcPr>
                            <w:tbl>
                              <w:tblPr>
                                <w:tblW w:w="5000" w:type="pct"/>
                                <w:jc w:val="center"/>
                                <w:shd w:val="clear" w:color="auto" w:fill="FFFFFF"/>
                                <w:tblCellMar>
                                  <w:left w:w="0" w:type="dxa"/>
                                  <w:right w:w="0" w:type="dxa"/>
                                </w:tblCellMar>
                                <w:tblLook w:val="04A0" w:firstRow="1" w:lastRow="0" w:firstColumn="1" w:lastColumn="0" w:noHBand="0" w:noVBand="1"/>
                              </w:tblPr>
                              <w:tblGrid>
                                <w:gridCol w:w="8809"/>
                              </w:tblGrid>
                              <w:tr w:rsidR="00DF3DDA">
                                <w:trPr>
                                  <w:jc w:val="center"/>
                                </w:trPr>
                                <w:tc>
                                  <w:tcPr>
                                    <w:tcW w:w="0" w:type="auto"/>
                                    <w:shd w:val="clear" w:color="auto" w:fill="FFFFFF"/>
                                    <w:vAlign w:val="center"/>
                                    <w:hideMark/>
                                  </w:tcPr>
                                  <w:tbl>
                                    <w:tblPr>
                                      <w:tblW w:w="5000" w:type="pct"/>
                                      <w:jc w:val="center"/>
                                      <w:tblCellMar>
                                        <w:left w:w="0" w:type="dxa"/>
                                        <w:right w:w="0" w:type="dxa"/>
                                      </w:tblCellMar>
                                      <w:tblLook w:val="04A0" w:firstRow="1" w:lastRow="0" w:firstColumn="1" w:lastColumn="0" w:noHBand="0" w:noVBand="1"/>
                                    </w:tblPr>
                                    <w:tblGrid>
                                      <w:gridCol w:w="8809"/>
                                    </w:tblGrid>
                                    <w:tr w:rsidR="00DF3DDA">
                                      <w:trPr>
                                        <w:jc w:val="center"/>
                                      </w:trPr>
                                      <w:tc>
                                        <w:tcPr>
                                          <w:tcW w:w="5000" w:type="pct"/>
                                          <w:hideMark/>
                                        </w:tcPr>
                                        <w:tbl>
                                          <w:tblPr>
                                            <w:tblW w:w="5000" w:type="pct"/>
                                            <w:tblCellMar>
                                              <w:left w:w="0" w:type="dxa"/>
                                              <w:right w:w="0" w:type="dxa"/>
                                            </w:tblCellMar>
                                            <w:tblLook w:val="04A0" w:firstRow="1" w:lastRow="0" w:firstColumn="1" w:lastColumn="0" w:noHBand="0" w:noVBand="1"/>
                                          </w:tblPr>
                                          <w:tblGrid>
                                            <w:gridCol w:w="8809"/>
                                          </w:tblGrid>
                                          <w:tr w:rsidR="00DF3DDA">
                                            <w:tc>
                                              <w:tcPr>
                                                <w:tcW w:w="0" w:type="auto"/>
                                                <w:tcMar>
                                                  <w:top w:w="300" w:type="dxa"/>
                                                  <w:left w:w="300" w:type="dxa"/>
                                                  <w:bottom w:w="300" w:type="dxa"/>
                                                  <w:right w:w="300" w:type="dxa"/>
                                                </w:tcMar>
                                                <w:vAlign w:val="center"/>
                                                <w:hideMark/>
                                              </w:tcPr>
                                              <w:tbl>
                                                <w:tblPr>
                                                  <w:tblpPr w:vertAnchor="text"/>
                                                  <w:tblW w:w="5000" w:type="pct"/>
                                                  <w:tblCellMar>
                                                    <w:left w:w="0" w:type="dxa"/>
                                                    <w:right w:w="0" w:type="dxa"/>
                                                  </w:tblCellMar>
                                                  <w:tblLook w:val="04A0" w:firstRow="1" w:lastRow="0" w:firstColumn="1" w:lastColumn="0" w:noHBand="0" w:noVBand="1"/>
                                                </w:tblPr>
                                                <w:tblGrid>
                                                  <w:gridCol w:w="8209"/>
                                                </w:tblGrid>
                                                <w:tr w:rsidR="00DF3DDA">
                                                  <w:tc>
                                                    <w:tcPr>
                                                      <w:tcW w:w="0" w:type="auto"/>
                                                      <w:vAlign w:val="center"/>
                                                      <w:hideMark/>
                                                    </w:tcPr>
                                                    <w:p w:rsidR="00DF3DDA" w:rsidRDefault="00DF3DDA">
                                                      <w:pPr>
                                                        <w:pStyle w:val="NormalWeb"/>
                                                        <w:spacing w:before="0" w:beforeAutospacing="0" w:after="0" w:afterAutospacing="0" w:line="225" w:lineRule="exact"/>
                                                        <w:jc w:val="center"/>
                                                        <w:rPr>
                                                          <w:rFonts w:ascii="Arial" w:hAnsi="Arial" w:cs="Arial"/>
                                                          <w:color w:val="393939"/>
                                                          <w:sz w:val="26"/>
                                                          <w:szCs w:val="26"/>
                                                        </w:rPr>
                                                      </w:pPr>
                                                      <w:r>
                                                        <w:rPr>
                                                          <w:rFonts w:ascii="Arial" w:hAnsi="Arial" w:cs="Arial"/>
                                                          <w:color w:val="000000"/>
                                                          <w:sz w:val="17"/>
                                                          <w:szCs w:val="17"/>
                                                        </w:rPr>
                                                        <w:t>Conformément à la loi informatique et libertés du 06/01/1978 (art.27) et au Règlement Général sur la Protection des Données (Règlement UE 2016/679) ou « RGPD », vous disposez d'un droit d'accès et de rectification des données vou</w:t>
                                                      </w:r>
                                                      <w:r>
                                                        <w:rPr>
                                                          <w:rFonts w:ascii="Arial" w:hAnsi="Arial" w:cs="Arial"/>
                                                          <w:color w:val="393939"/>
                                                          <w:sz w:val="17"/>
                                                          <w:szCs w:val="17"/>
                                                        </w:rPr>
                                                        <w:t xml:space="preserve">s </w:t>
                                                      </w:r>
                                                      <w:r>
                                                        <w:rPr>
                                                          <w:rFonts w:ascii="Arial" w:hAnsi="Arial" w:cs="Arial"/>
                                                          <w:color w:val="000000"/>
                                                          <w:sz w:val="17"/>
                                                          <w:szCs w:val="17"/>
                                                        </w:rPr>
                                                        <w:t>concernant. Vous pouvez exercer vos droits en adressant un e-mail à l’adresse</w:t>
                                                      </w:r>
                                                      <w:r>
                                                        <w:rPr>
                                                          <w:rFonts w:ascii="Arial" w:hAnsi="Arial" w:cs="Arial"/>
                                                          <w:color w:val="393939"/>
                                                          <w:sz w:val="17"/>
                                                          <w:szCs w:val="17"/>
                                                        </w:rPr>
                                                        <w:t xml:space="preserve"> </w:t>
                                                      </w:r>
                                                      <w:hyperlink r:id="rId8" w:tgtFrame="_blank" w:history="1">
                                                        <w:r>
                                                          <w:rPr>
                                                            <w:rStyle w:val="Lienhypertexte"/>
                                                            <w:rFonts w:ascii="Arial" w:hAnsi="Arial" w:cs="Arial"/>
                                                            <w:color w:val="0595D6"/>
                                                            <w:sz w:val="17"/>
                                                            <w:szCs w:val="17"/>
                                                          </w:rPr>
                                                          <w:t>DDC-RGPD-CAB@ddc.social.gouv.fr</w:t>
                                                        </w:r>
                                                      </w:hyperlink>
                                                      <w:r>
                                                        <w:rPr>
                                                          <w:rFonts w:ascii="Arial" w:hAnsi="Arial" w:cs="Arial"/>
                                                          <w:color w:val="393939"/>
                                                          <w:sz w:val="17"/>
                                                          <w:szCs w:val="17"/>
                                                        </w:rPr>
                                                        <w:t>.</w:t>
                                                      </w:r>
                                                    </w:p>
                                                  </w:tc>
                                                </w:tr>
                                              </w:tbl>
                                              <w:p w:rsidR="00DF3DDA" w:rsidRDefault="00DF3DDA">
                                                <w:pPr>
                                                  <w:rPr>
                                                    <w:rFonts w:eastAsia="Times New Roman"/>
                                                    <w:sz w:val="20"/>
                                                    <w:szCs w:val="20"/>
                                                  </w:rPr>
                                                </w:pPr>
                                              </w:p>
                                            </w:tc>
                                          </w:tr>
                                        </w:tbl>
                                        <w:p w:rsidR="00DF3DDA" w:rsidRDefault="00DF3DDA">
                                          <w:pPr>
                                            <w:rPr>
                                              <w:rFonts w:eastAsia="Times New Roman"/>
                                              <w:sz w:val="20"/>
                                              <w:szCs w:val="20"/>
                                            </w:rPr>
                                          </w:pPr>
                                        </w:p>
                                      </w:tc>
                                    </w:tr>
                                  </w:tbl>
                                  <w:p w:rsidR="00DF3DDA" w:rsidRDefault="00DF3DDA">
                                    <w:pPr>
                                      <w:jc w:val="center"/>
                                      <w:rPr>
                                        <w:rFonts w:eastAsia="Times New Roman"/>
                                        <w:sz w:val="20"/>
                                        <w:szCs w:val="20"/>
                                      </w:rPr>
                                    </w:pPr>
                                  </w:p>
                                </w:tc>
                              </w:tr>
                            </w:tbl>
                            <w:p w:rsidR="00DF3DDA" w:rsidRDefault="00DF3DDA">
                              <w:pPr>
                                <w:jc w:val="center"/>
                                <w:rPr>
                                  <w:rFonts w:eastAsia="Times New Roman"/>
                                  <w:sz w:val="20"/>
                                  <w:szCs w:val="20"/>
                                </w:rPr>
                              </w:pPr>
                            </w:p>
                          </w:tc>
                          <w:tc>
                            <w:tcPr>
                              <w:tcW w:w="150" w:type="dxa"/>
                              <w:shd w:val="clear" w:color="auto" w:fill="FFFFFF"/>
                              <w:vAlign w:val="center"/>
                              <w:hideMark/>
                            </w:tcPr>
                            <w:p w:rsidR="00DF3DDA" w:rsidRDefault="00DF3DDA">
                              <w:pPr>
                                <w:rPr>
                                  <w:rFonts w:eastAsia="Times New Roman"/>
                                  <w:sz w:val="20"/>
                                  <w:szCs w:val="20"/>
                                </w:rPr>
                              </w:pPr>
                            </w:p>
                          </w:tc>
                        </w:tr>
                      </w:tbl>
                      <w:p w:rsidR="00DF3DDA" w:rsidRDefault="00DF3DDA">
                        <w:pPr>
                          <w:rPr>
                            <w:vanish/>
                          </w:rPr>
                        </w:pPr>
                      </w:p>
                      <w:tbl>
                        <w:tblPr>
                          <w:tblW w:w="5000" w:type="pct"/>
                          <w:tblCellMar>
                            <w:left w:w="0" w:type="dxa"/>
                            <w:right w:w="0" w:type="dxa"/>
                          </w:tblCellMar>
                          <w:tblLook w:val="04A0" w:firstRow="1" w:lastRow="0" w:firstColumn="1" w:lastColumn="0" w:noHBand="0" w:noVBand="1"/>
                        </w:tblPr>
                        <w:tblGrid>
                          <w:gridCol w:w="9072"/>
                        </w:tblGrid>
                        <w:tr w:rsidR="00DF3DDA">
                          <w:trPr>
                            <w:trHeight w:val="150"/>
                          </w:trPr>
                          <w:tc>
                            <w:tcPr>
                              <w:tcW w:w="9750" w:type="dxa"/>
                              <w:shd w:val="clear" w:color="auto" w:fill="FFFFFF"/>
                              <w:tcMar>
                                <w:top w:w="0" w:type="dxa"/>
                                <w:left w:w="150" w:type="dxa"/>
                                <w:bottom w:w="0" w:type="dxa"/>
                                <w:right w:w="150" w:type="dxa"/>
                              </w:tcMar>
                              <w:vAlign w:val="center"/>
                              <w:hideMark/>
                            </w:tcPr>
                            <w:p w:rsidR="00DF3DDA" w:rsidRDefault="00DF3DDA">
                              <w:pPr>
                                <w:spacing w:line="150" w:lineRule="exact"/>
                                <w:rPr>
                                  <w:sz w:val="15"/>
                                  <w:szCs w:val="15"/>
                                </w:rPr>
                              </w:pPr>
                              <w:r>
                                <w:rPr>
                                  <w:sz w:val="15"/>
                                  <w:szCs w:val="15"/>
                                </w:rPr>
                                <w:t xml:space="preserve">  </w:t>
                              </w:r>
                            </w:p>
                          </w:tc>
                        </w:tr>
                      </w:tbl>
                      <w:p w:rsidR="00DF3DDA" w:rsidRDefault="00DF3DDA">
                        <w:pPr>
                          <w:rPr>
                            <w:sz w:val="20"/>
                            <w:szCs w:val="20"/>
                          </w:rPr>
                        </w:pPr>
                      </w:p>
                    </w:tc>
                  </w:tr>
                </w:tbl>
                <w:p w:rsidR="00DF3DDA" w:rsidRDefault="00DF3DDA"/>
                <w:tbl>
                  <w:tblPr>
                    <w:tblW w:w="5000" w:type="pct"/>
                    <w:shd w:val="clear" w:color="auto" w:fill="FFFFFF"/>
                    <w:tblCellMar>
                      <w:left w:w="0" w:type="dxa"/>
                      <w:right w:w="0" w:type="dxa"/>
                    </w:tblCellMar>
                    <w:tblLook w:val="04A0" w:firstRow="1" w:lastRow="0" w:firstColumn="1" w:lastColumn="0" w:noHBand="0" w:noVBand="1"/>
                  </w:tblPr>
                  <w:tblGrid>
                    <w:gridCol w:w="9072"/>
                  </w:tblGrid>
                  <w:tr w:rsidR="00DF3DDA">
                    <w:tc>
                      <w:tcPr>
                        <w:tcW w:w="0" w:type="auto"/>
                        <w:shd w:val="clear" w:color="auto" w:fill="FFFFFF"/>
                        <w:vAlign w:val="center"/>
                        <w:hideMark/>
                      </w:tcPr>
                      <w:tbl>
                        <w:tblPr>
                          <w:tblW w:w="0" w:type="auto"/>
                          <w:tblCellMar>
                            <w:left w:w="0" w:type="dxa"/>
                            <w:right w:w="0" w:type="dxa"/>
                          </w:tblCellMar>
                          <w:tblLook w:val="04A0" w:firstRow="1" w:lastRow="0" w:firstColumn="1" w:lastColumn="0" w:noHBand="0" w:noVBand="1"/>
                        </w:tblPr>
                        <w:tblGrid>
                          <w:gridCol w:w="135"/>
                          <w:gridCol w:w="8802"/>
                          <w:gridCol w:w="135"/>
                        </w:tblGrid>
                        <w:tr w:rsidR="00DF3DDA">
                          <w:tc>
                            <w:tcPr>
                              <w:tcW w:w="150" w:type="dxa"/>
                              <w:vAlign w:val="center"/>
                              <w:hideMark/>
                            </w:tcPr>
                            <w:p w:rsidR="00DF3DDA" w:rsidRDefault="00DF3DDA"/>
                          </w:tc>
                          <w:tc>
                            <w:tcPr>
                              <w:tcW w:w="9750" w:type="dxa"/>
                              <w:vAlign w:val="center"/>
                              <w:hideMark/>
                            </w:tcPr>
                            <w:tbl>
                              <w:tblPr>
                                <w:tblW w:w="5000" w:type="pct"/>
                                <w:jc w:val="center"/>
                                <w:tblCellMar>
                                  <w:left w:w="0" w:type="dxa"/>
                                  <w:right w:w="0" w:type="dxa"/>
                                </w:tblCellMar>
                                <w:tblLook w:val="04A0" w:firstRow="1" w:lastRow="0" w:firstColumn="1" w:lastColumn="0" w:noHBand="0" w:noVBand="1"/>
                              </w:tblPr>
                              <w:tblGrid>
                                <w:gridCol w:w="8802"/>
                              </w:tblGrid>
                              <w:tr w:rsidR="00DF3DDA">
                                <w:trPr>
                                  <w:jc w:val="center"/>
                                </w:trPr>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8802"/>
                                    </w:tblGrid>
                                    <w:tr w:rsidR="00DF3DDA">
                                      <w:trPr>
                                        <w:jc w:val="center"/>
                                      </w:trPr>
                                      <w:tc>
                                        <w:tcPr>
                                          <w:tcW w:w="5000" w:type="pct"/>
                                          <w:hideMark/>
                                        </w:tcPr>
                                        <w:tbl>
                                          <w:tblPr>
                                            <w:tblW w:w="5000" w:type="pct"/>
                                            <w:tblCellMar>
                                              <w:left w:w="0" w:type="dxa"/>
                                              <w:right w:w="0" w:type="dxa"/>
                                            </w:tblCellMar>
                                            <w:tblLook w:val="04A0" w:firstRow="1" w:lastRow="0" w:firstColumn="1" w:lastColumn="0" w:noHBand="0" w:noVBand="1"/>
                                          </w:tblPr>
                                          <w:tblGrid>
                                            <w:gridCol w:w="8802"/>
                                          </w:tblGrid>
                                          <w:tr w:rsidR="00DF3DDA">
                                            <w:tc>
                                              <w:tcPr>
                                                <w:tcW w:w="0" w:type="auto"/>
                                                <w:tcMar>
                                                  <w:top w:w="300" w:type="dxa"/>
                                                  <w:left w:w="300" w:type="dxa"/>
                                                  <w:bottom w:w="300" w:type="dxa"/>
                                                  <w:right w:w="300" w:type="dxa"/>
                                                </w:tcMar>
                                                <w:vAlign w:val="center"/>
                                                <w:hideMark/>
                                              </w:tcPr>
                                              <w:p w:rsidR="00DF3DDA" w:rsidRDefault="00DF3DDA">
                                                <w:pPr>
                                                  <w:rPr>
                                                    <w:rFonts w:eastAsia="Times New Roman"/>
                                                    <w:sz w:val="20"/>
                                                    <w:szCs w:val="20"/>
                                                  </w:rPr>
                                                </w:pPr>
                                              </w:p>
                                            </w:tc>
                                          </w:tr>
                                        </w:tbl>
                                        <w:p w:rsidR="00DF3DDA" w:rsidRDefault="00DF3DDA">
                                          <w:pPr>
                                            <w:rPr>
                                              <w:rFonts w:eastAsia="Times New Roman"/>
                                              <w:sz w:val="20"/>
                                              <w:szCs w:val="20"/>
                                            </w:rPr>
                                          </w:pPr>
                                        </w:p>
                                      </w:tc>
                                    </w:tr>
                                  </w:tbl>
                                  <w:p w:rsidR="00DF3DDA" w:rsidRDefault="00DF3DDA">
                                    <w:pPr>
                                      <w:jc w:val="center"/>
                                      <w:rPr>
                                        <w:rFonts w:eastAsia="Times New Roman"/>
                                        <w:sz w:val="20"/>
                                        <w:szCs w:val="20"/>
                                      </w:rPr>
                                    </w:pPr>
                                  </w:p>
                                </w:tc>
                              </w:tr>
                            </w:tbl>
                            <w:p w:rsidR="00DF3DDA" w:rsidRDefault="00DF3DDA">
                              <w:pPr>
                                <w:jc w:val="center"/>
                                <w:rPr>
                                  <w:rFonts w:eastAsia="Times New Roman"/>
                                  <w:sz w:val="20"/>
                                  <w:szCs w:val="20"/>
                                </w:rPr>
                              </w:pPr>
                            </w:p>
                          </w:tc>
                          <w:tc>
                            <w:tcPr>
                              <w:tcW w:w="150" w:type="dxa"/>
                              <w:vAlign w:val="center"/>
                              <w:hideMark/>
                            </w:tcPr>
                            <w:p w:rsidR="00DF3DDA" w:rsidRDefault="00DF3DDA">
                              <w:pPr>
                                <w:rPr>
                                  <w:rFonts w:eastAsia="Times New Roman"/>
                                  <w:sz w:val="20"/>
                                  <w:szCs w:val="20"/>
                                </w:rPr>
                              </w:pPr>
                            </w:p>
                          </w:tc>
                        </w:tr>
                      </w:tbl>
                      <w:p w:rsidR="00DF3DDA" w:rsidRDefault="00DF3DDA">
                        <w:pPr>
                          <w:rPr>
                            <w:rFonts w:eastAsia="Times New Roman"/>
                            <w:sz w:val="20"/>
                            <w:szCs w:val="20"/>
                          </w:rPr>
                        </w:pPr>
                      </w:p>
                    </w:tc>
                  </w:tr>
                </w:tbl>
                <w:p w:rsidR="00DF3DDA" w:rsidRDefault="00DF3DDA">
                  <w:pPr>
                    <w:rPr>
                      <w:sz w:val="20"/>
                      <w:szCs w:val="20"/>
                    </w:rPr>
                  </w:pPr>
                </w:p>
              </w:tc>
            </w:tr>
          </w:tbl>
          <w:p w:rsidR="00DF3DDA" w:rsidRDefault="00DF3DDA">
            <w:pPr>
              <w:jc w:val="center"/>
              <w:rPr>
                <w:rFonts w:eastAsia="Times New Roman"/>
                <w:sz w:val="20"/>
                <w:szCs w:val="20"/>
              </w:rPr>
            </w:pPr>
          </w:p>
        </w:tc>
      </w:tr>
    </w:tbl>
    <w:p w:rsidR="00D663EF" w:rsidRDefault="00D663EF">
      <w:bookmarkStart w:id="0" w:name="_GoBack"/>
      <w:bookmarkEnd w:id="0"/>
    </w:p>
    <w:sectPr w:rsidR="00D663EF" w:rsidSect="00DF3DDA">
      <w:pgSz w:w="11906" w:h="16838"/>
      <w:pgMar w:top="0" w:right="1417"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A71F15"/>
    <w:multiLevelType w:val="hybridMultilevel"/>
    <w:tmpl w:val="435EFF4C"/>
    <w:lvl w:ilvl="0" w:tplc="BDD0743A">
      <w:start w:val="1"/>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DDA"/>
    <w:rsid w:val="00D663EF"/>
    <w:rsid w:val="00DF3DD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92B480"/>
  <w15:chartTrackingRefBased/>
  <w15:docId w15:val="{32C79908-A249-4967-92D6-A930795F3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3DDA"/>
    <w:pPr>
      <w:spacing w:after="0" w:line="240" w:lineRule="auto"/>
    </w:pPr>
    <w:rPr>
      <w:rFonts w:ascii="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DF3DDA"/>
    <w:rPr>
      <w:color w:val="0000FF"/>
      <w:u w:val="single"/>
    </w:rPr>
  </w:style>
  <w:style w:type="paragraph" w:styleId="NormalWeb">
    <w:name w:val="Normal (Web)"/>
    <w:basedOn w:val="Normal"/>
    <w:uiPriority w:val="99"/>
    <w:semiHidden/>
    <w:unhideWhenUsed/>
    <w:rsid w:val="00DF3DDA"/>
    <w:pPr>
      <w:spacing w:before="100" w:beforeAutospacing="1" w:after="100" w:afterAutospacing="1"/>
    </w:pPr>
  </w:style>
  <w:style w:type="paragraph" w:styleId="Paragraphedeliste">
    <w:name w:val="List Paragraph"/>
    <w:basedOn w:val="Normal"/>
    <w:uiPriority w:val="34"/>
    <w:qFormat/>
    <w:rsid w:val="00DF3DDA"/>
    <w:pPr>
      <w:spacing w:after="160" w:line="252" w:lineRule="auto"/>
      <w:ind w:left="720"/>
      <w:contextualSpacing/>
    </w:pPr>
    <w:rPr>
      <w:rFonts w:ascii="Calibri" w:hAnsi="Calibri" w:cs="Calibri"/>
      <w:sz w:val="22"/>
      <w:szCs w:val="22"/>
      <w:lang w:eastAsia="en-US"/>
    </w:rPr>
  </w:style>
  <w:style w:type="character" w:styleId="lev">
    <w:name w:val="Strong"/>
    <w:basedOn w:val="Policepardfaut"/>
    <w:uiPriority w:val="22"/>
    <w:qFormat/>
    <w:rsid w:val="00DF3DD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4944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DC-RGPD-CAB@ddc.social.gouv.fr" TargetMode="External"/><Relationship Id="rId3" Type="http://schemas.openxmlformats.org/officeDocument/2006/relationships/settings" Target="settings.xml"/><Relationship Id="rId7" Type="http://schemas.openxmlformats.org/officeDocument/2006/relationships/hyperlink" Target="mailto:sec.presse.travail@cab.travail.gouv.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ravail-emploi.gouv.fr/IMG/pdf/plan-de-reduction-tensions-recrutement-fichesactionsterritoires.pdf"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620</Words>
  <Characters>3413</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PPT/DSI</Company>
  <LinksUpToDate>false</LinksUpToDate>
  <CharactersWithSpaces>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ZAHI, Latifa (CAB/TRAVAIL)</dc:creator>
  <cp:keywords/>
  <dc:description/>
  <cp:lastModifiedBy>ZAHI, Latifa (CAB/TRAVAIL)</cp:lastModifiedBy>
  <cp:revision>1</cp:revision>
  <dcterms:created xsi:type="dcterms:W3CDTF">2022-02-17T19:16:00Z</dcterms:created>
  <dcterms:modified xsi:type="dcterms:W3CDTF">2022-02-17T19:17:00Z</dcterms:modified>
</cp:coreProperties>
</file>