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D3343" w:rsidTr="00DA68B8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"/>
              <w:gridCol w:w="8800"/>
              <w:gridCol w:w="136"/>
            </w:tblGrid>
            <w:tr w:rsidR="00AD3343" w:rsidTr="00DA68B8">
              <w:tc>
                <w:tcPr>
                  <w:tcW w:w="150" w:type="dxa"/>
                  <w:vAlign w:val="center"/>
                  <w:hideMark/>
                </w:tcPr>
                <w:p w:rsidR="00AD3343" w:rsidRDefault="00AD3343" w:rsidP="00DA68B8"/>
              </w:tc>
              <w:tc>
                <w:tcPr>
                  <w:tcW w:w="9750" w:type="dxa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00"/>
                  </w:tblGrid>
                  <w:tr w:rsidR="00AD3343" w:rsidTr="00DA68B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00"/>
                        </w:tblGrid>
                        <w:tr w:rsidR="00AD3343" w:rsidTr="00DA68B8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AD3343" w:rsidRDefault="00AD3343" w:rsidP="00DA68B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D3343" w:rsidRDefault="00AD3343" w:rsidP="00DA68B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D3343" w:rsidRDefault="00AD3343" w:rsidP="00DA68B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" w:type="dxa"/>
                  <w:vAlign w:val="center"/>
                  <w:hideMark/>
                </w:tcPr>
                <w:p w:rsidR="00AD3343" w:rsidRDefault="00AD3343" w:rsidP="00DA68B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AD3343" w:rsidRDefault="00AD3343" w:rsidP="00DA68B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AD3343" w:rsidRDefault="00AD3343" w:rsidP="00AD3343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D3343" w:rsidTr="00DA68B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"/>
              <w:gridCol w:w="8814"/>
              <w:gridCol w:w="129"/>
            </w:tblGrid>
            <w:tr w:rsidR="00AD3343" w:rsidTr="00DA68B8"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AD3343" w:rsidRDefault="00AD3343" w:rsidP="00DA68B8"/>
              </w:tc>
              <w:tc>
                <w:tcPr>
                  <w:tcW w:w="9750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14"/>
                  </w:tblGrid>
                  <w:tr w:rsidR="00AD3343" w:rsidTr="00DA68B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14"/>
                        </w:tblGrid>
                        <w:tr w:rsidR="00AD3343" w:rsidTr="00DA68B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14"/>
                              </w:tblGrid>
                              <w:tr w:rsidR="00AD3343" w:rsidTr="00DA68B8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14"/>
                                    </w:tblGrid>
                                    <w:tr w:rsidR="00AD3343" w:rsidTr="00DA68B8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pPr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700"/>
                                          </w:tblGrid>
                                          <w:tr w:rsidR="00AD3343" w:rsidTr="00DA68B8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AD3343" w:rsidRDefault="00AD3343" w:rsidP="00DA68B8">
                                                <w:pPr>
                                                  <w:spacing w:line="0" w:lineRule="atLeast"/>
                                                  <w:rPr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noProof/>
                                                    <w:sz w:val="2"/>
                                                    <w:szCs w:val="2"/>
                                                  </w:rPr>
                                                  <w:drawing>
                                                    <wp:inline distT="0" distB="0" distL="0" distR="0" wp14:anchorId="4DFFD33B" wp14:editId="6A575AD1">
                                                      <wp:extent cx="1714500" cy="1428750"/>
                                                      <wp:effectExtent l="0" t="0" r="0" b="0"/>
                                                      <wp:docPr id="3" name="Image 3" title="Ministère du Travail, de l'Emploi et de l'Insertion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Image 1" descr="cid:image001.png@01D7FB10.F5DE3CF0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5" r:link="rId6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714500" cy="14287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AD3343" w:rsidRDefault="00AD3343" w:rsidP="00DA68B8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D3343" w:rsidRDefault="00AD3343" w:rsidP="00DA68B8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D3343" w:rsidRDefault="00AD3343" w:rsidP="00DA68B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D3343" w:rsidRDefault="00AD3343" w:rsidP="00DA68B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D3343" w:rsidRDefault="00AD3343" w:rsidP="00DA68B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AD3343" w:rsidRDefault="00AD3343" w:rsidP="00DA68B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AD3343" w:rsidRDefault="00AD3343" w:rsidP="00DA68B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D3343" w:rsidTr="00DA68B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"/>
              <w:gridCol w:w="8805"/>
              <w:gridCol w:w="134"/>
            </w:tblGrid>
            <w:tr w:rsidR="00AD3343" w:rsidTr="00DA68B8"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AD3343" w:rsidRDefault="00AD3343" w:rsidP="00DA68B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750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05"/>
                  </w:tblGrid>
                  <w:tr w:rsidR="00AD3343" w:rsidTr="00DA68B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05"/>
                        </w:tblGrid>
                        <w:tr w:rsidR="00AD3343" w:rsidTr="00DA68B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05"/>
                              </w:tblGrid>
                              <w:tr w:rsidR="00AD3343" w:rsidTr="00DA68B8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vAlign w:val="center"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05"/>
                                    </w:tblGrid>
                                    <w:tr w:rsidR="00AD3343" w:rsidTr="00DA68B8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D3343" w:rsidRDefault="00AD3343" w:rsidP="00DA68B8">
                                          <w:pPr>
                                            <w:pStyle w:val="NormalWeb"/>
                                            <w:spacing w:before="0" w:beforeAutospacing="0" w:after="0" w:afterAutospacing="0" w:line="390" w:lineRule="exact"/>
                                            <w:jc w:val="right"/>
                                            <w:rPr>
                                              <w:rFonts w:ascii="Arial" w:hAnsi="Arial" w:cs="Arial"/>
                                              <w:color w:val="393939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Paris, le 28/12/2021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D3343" w:rsidRDefault="00AD3343" w:rsidP="00DA68B8">
                                    <w:pPr>
                                      <w:jc w:val="center"/>
                                      <w:rPr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05"/>
                                    </w:tblGrid>
                                    <w:tr w:rsidR="00AD3343" w:rsidTr="00DA68B8">
                                      <w:trPr>
                                        <w:hidden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D3343" w:rsidRDefault="00AD3343" w:rsidP="00DA68B8">
                                          <w:pPr>
                                            <w:rPr>
                                              <w:vanish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5"/>
                                    </w:tblGrid>
                                    <w:tr w:rsidR="00AD3343" w:rsidTr="00DA68B8">
                                      <w:trPr>
                                        <w:trHeight w:val="30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D3343" w:rsidRDefault="00AD3343" w:rsidP="00DA68B8">
                                          <w:pPr>
                                            <w:spacing w:line="300" w:lineRule="exact"/>
                                            <w:rPr>
                                              <w:sz w:val="30"/>
                                              <w:szCs w:val="30"/>
                                            </w:rPr>
                                          </w:pPr>
                                          <w:r>
                                            <w:rPr>
                                              <w:sz w:val="30"/>
                                              <w:szCs w:val="30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D3343" w:rsidRDefault="00AD3343" w:rsidP="00DA68B8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:rsidR="00AD3343" w:rsidRDefault="00AD3343" w:rsidP="00DA68B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D3343" w:rsidRDefault="00AD3343" w:rsidP="00DA68B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D3343" w:rsidRDefault="00AD3343" w:rsidP="00DA68B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AD3343" w:rsidRDefault="00AD3343" w:rsidP="00DA68B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AD3343" w:rsidRDefault="00AD3343" w:rsidP="00DA68B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AD3343" w:rsidRDefault="00AD3343" w:rsidP="00AD3343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D3343" w:rsidTr="00DA68B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"/>
              <w:gridCol w:w="8808"/>
              <w:gridCol w:w="132"/>
            </w:tblGrid>
            <w:tr w:rsidR="00AD3343" w:rsidTr="00DA68B8"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AD3343" w:rsidRDefault="00AD3343" w:rsidP="00DA68B8"/>
              </w:tc>
              <w:tc>
                <w:tcPr>
                  <w:tcW w:w="9750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08"/>
                  </w:tblGrid>
                  <w:tr w:rsidR="00AD3343" w:rsidTr="00DA68B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08"/>
                        </w:tblGrid>
                        <w:tr w:rsidR="00AD3343" w:rsidTr="00DA68B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08"/>
                              </w:tblGrid>
                              <w:tr w:rsidR="00AD3343" w:rsidTr="00DA68B8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08"/>
                                    </w:tblGrid>
                                    <w:tr w:rsidR="00AD3343" w:rsidTr="00DA68B8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D3343" w:rsidRDefault="00AD3343" w:rsidP="00DA68B8">
                                          <w:pPr>
                                            <w:pStyle w:val="NormalWeb"/>
                                            <w:spacing w:before="0" w:beforeAutospacing="0" w:after="0" w:afterAutospacing="0" w:line="390" w:lineRule="exact"/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3B3838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rStyle w:val="lev"/>
                                              <w:rFonts w:ascii="Arial" w:hAnsi="Arial" w:cs="Arial"/>
                                              <w:color w:val="3B3838"/>
                                            </w:rPr>
                                            <w:t>COMMUNIQUE DE PRESSE</w:t>
                                          </w:r>
                                        </w:p>
                                        <w:p w:rsidR="00AD3343" w:rsidRDefault="00AD3343" w:rsidP="00DA68B8">
                                          <w:pPr>
                                            <w:pStyle w:val="NormalWeb"/>
                                            <w:spacing w:before="0" w:beforeAutospacing="0" w:after="0" w:afterAutospacing="0" w:line="390" w:lineRule="exact"/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393939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393939"/>
                                              <w:sz w:val="26"/>
                                              <w:szCs w:val="26"/>
                                            </w:rPr>
                                            <w:t> </w:t>
                                          </w:r>
                                          <w:bookmarkStart w:id="0" w:name="_GoBack"/>
                                          <w:bookmarkEnd w:id="0"/>
                                        </w:p>
                                        <w:p w:rsidR="00AD3343" w:rsidRDefault="00AD3343" w:rsidP="00DA68B8">
                                          <w:pPr>
                                            <w:pStyle w:val="NormalWeb"/>
                                            <w:spacing w:before="0" w:beforeAutospacing="0" w:after="0" w:afterAutospacing="0" w:line="390" w:lineRule="exact"/>
                                            <w:jc w:val="both"/>
                                            <w:rPr>
                                              <w:rFonts w:ascii="Arial" w:hAnsi="Arial" w:cs="Arial"/>
                                              <w:color w:val="393939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rStyle w:val="lev"/>
                                              <w:rFonts w:ascii="Arial" w:hAnsi="Arial" w:cs="Arial"/>
                                              <w:color w:val="393939"/>
                                              <w:sz w:val="26"/>
                                              <w:szCs w:val="26"/>
                                            </w:rPr>
                                            <w:t>Activité partielle : publication des décrets prolongeant jusqu’au 31 janvier 2022 les modalités de prise en charge à 100</w:t>
                                          </w:r>
                                          <w:r>
                                            <w:rPr>
                                              <w:rStyle w:val="lev"/>
                                              <w:rFonts w:ascii="Arial" w:hAnsi="Arial" w:cs="Arial"/>
                                              <w:sz w:val="26"/>
                                              <w:szCs w:val="26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Style w:val="lev"/>
                                              <w:rFonts w:ascii="Arial" w:hAnsi="Arial" w:cs="Arial"/>
                                              <w:color w:val="393939"/>
                                              <w:sz w:val="26"/>
                                              <w:szCs w:val="26"/>
                                            </w:rPr>
                                            <w:t>% pour les employeurs impactés par les restrictions sanitaires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D3343" w:rsidRDefault="00AD3343" w:rsidP="00DA68B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D3343" w:rsidRDefault="00AD3343" w:rsidP="00DA68B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D3343" w:rsidRDefault="00AD3343" w:rsidP="00DA68B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D3343" w:rsidRDefault="00AD3343" w:rsidP="00DA68B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AD3343" w:rsidRDefault="00AD3343" w:rsidP="00DA68B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AD3343" w:rsidRDefault="00AD3343" w:rsidP="00DA68B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D3343" w:rsidTr="00DA68B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8871"/>
              <w:gridCol w:w="101"/>
            </w:tblGrid>
            <w:tr w:rsidR="00AD3343" w:rsidTr="00DA68B8"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AD3343" w:rsidRDefault="00AD3343" w:rsidP="00DA68B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750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71"/>
                  </w:tblGrid>
                  <w:tr w:rsidR="00AD3343" w:rsidTr="00DA68B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71"/>
                        </w:tblGrid>
                        <w:tr w:rsidR="00AD3343" w:rsidTr="00DA68B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71"/>
                              </w:tblGrid>
                              <w:tr w:rsidR="00AD3343" w:rsidTr="00DA68B8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71"/>
                                    </w:tblGrid>
                                    <w:tr w:rsidR="00AD3343" w:rsidTr="00DA68B8">
                                      <w:tc>
                                        <w:tcPr>
                                          <w:tcW w:w="0" w:type="auto"/>
                                          <w:vAlign w:val="center"/>
                                        </w:tcPr>
                                        <w:p w:rsidR="00AD3343" w:rsidRDefault="00AD3343" w:rsidP="00DA68B8">
                                          <w:pPr>
                                            <w:pStyle w:val="NormalWeb"/>
                                            <w:spacing w:line="276" w:lineRule="auto"/>
                                            <w:jc w:val="both"/>
                                            <w:rPr>
                                              <w:rFonts w:ascii="Arial" w:hAnsi="Arial" w:cs="Arial"/>
                                              <w:color w:val="3B3838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3B3838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>Dans la continuité de l’action du Gouvernement pour protéger l’emploi et les entreprises face aux aléas de la crise sanitaire, les décrets prolongeant les modalités de prise en charge à 100 % pour les employeurs impactés par les restrictions sanitaires ont été publiés ce jour.</w:t>
                                          </w:r>
                                        </w:p>
                                        <w:p w:rsidR="00AD3343" w:rsidRDefault="00AD3343" w:rsidP="00DA68B8">
                                          <w:pPr>
                                            <w:pStyle w:val="NormalWeb"/>
                                            <w:spacing w:line="276" w:lineRule="auto"/>
                                            <w:jc w:val="both"/>
                                            <w:rPr>
                                              <w:rFonts w:ascii="Arial" w:hAnsi="Arial" w:cs="Arial"/>
                                              <w:color w:val="3B3838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3B3838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>Bénéficieront ainsi d’un taux avec un reste à charge nul et une prise en charge intégrale de la rémunération des salariés placés en activité partielle :</w:t>
                                          </w:r>
                                        </w:p>
                                        <w:p w:rsidR="00AD3343" w:rsidRDefault="00AD3343" w:rsidP="00AD3343">
                                          <w:pPr>
                                            <w:pStyle w:val="NormalWeb"/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line="276" w:lineRule="auto"/>
                                            <w:jc w:val="both"/>
                                            <w:rPr>
                                              <w:rFonts w:ascii="Arial" w:hAnsi="Arial" w:cs="Arial"/>
                                              <w:color w:val="3B3838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3B3838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>Les établissements fermés administrativement ;</w:t>
                                          </w:r>
                                        </w:p>
                                        <w:p w:rsidR="00AD3343" w:rsidRDefault="00AD3343" w:rsidP="00AD3343">
                                          <w:pPr>
                                            <w:pStyle w:val="NormalWeb"/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line="276" w:lineRule="auto"/>
                                            <w:jc w:val="both"/>
                                            <w:rPr>
                                              <w:rFonts w:ascii="Arial" w:hAnsi="Arial" w:cs="Arial"/>
                                              <w:color w:val="3B3838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3B3838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>Les établissements situés sur un territoire faisant l’objet de mesures spécifiques de restrictions sanitaires ;</w:t>
                                          </w:r>
                                        </w:p>
                                        <w:p w:rsidR="00AD3343" w:rsidRDefault="00AD3343" w:rsidP="00AD3343">
                                          <w:pPr>
                                            <w:pStyle w:val="NormalWeb"/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line="276" w:lineRule="auto"/>
                                            <w:jc w:val="both"/>
                                            <w:rPr>
                                              <w:rFonts w:ascii="Arial" w:hAnsi="Arial" w:cs="Arial"/>
                                              <w:color w:val="3B3838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3B3838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 xml:space="preserve">Les établissements appartenant aux secteurs S1 et S1bis et subissant une forte baisse de chiffre d’affaires. </w:t>
                                          </w:r>
                                        </w:p>
                                        <w:p w:rsidR="00AD3343" w:rsidRDefault="00AD3343" w:rsidP="00DA68B8">
                                          <w:pPr>
                                            <w:pStyle w:val="NormalWeb"/>
                                            <w:spacing w:line="276" w:lineRule="auto"/>
                                            <w:jc w:val="both"/>
                                            <w:rPr>
                                              <w:rFonts w:ascii="Arial" w:hAnsi="Arial" w:cs="Arial"/>
                                              <w:color w:val="3B3838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3B3838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>Pour cette dernière catégorie, le taux de perte de chiffre d’affaires exigé est ramené de 80% à 65%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3B3838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>afin de permettre notamment aux établissements des secteurs de l’évènementiel ou du tourisme international, particulièrement affectés par l’évolution récente du contexte sanitaire,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3B3838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>de bénéficier de l’activité partielle sans reste à charge. Cette mesure s’applique de façon rétroactive au titre des heures chômées par les salariés placés en activité partielle à compter du 1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3B3838"/>
                                              <w:sz w:val="21"/>
                                              <w:szCs w:val="21"/>
                                              <w:vertAlign w:val="superscript"/>
                                              <w:lang w:eastAsia="en-US"/>
                                            </w:rPr>
                                            <w:t>er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3B3838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>décembre 2021.</w:t>
                                          </w:r>
                                        </w:p>
                                        <w:p w:rsidR="00AD3343" w:rsidRDefault="00AD3343" w:rsidP="00DA68B8">
                                          <w:pPr>
                                            <w:pStyle w:val="NormalWeb"/>
                                            <w:spacing w:line="276" w:lineRule="auto"/>
                                            <w:jc w:val="both"/>
                                            <w:rPr>
                                              <w:rFonts w:ascii="Arial" w:hAnsi="Arial" w:cs="Arial"/>
                                              <w:color w:val="3B3838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3B3838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lastRenderedPageBreak/>
                                            <w:t>Par ailleurs, les établissements qui auraient bénéficié d’une autorisation d’activité partielle de juillet à décembre 2021 pourront, à titre exceptionnel et temporaire, solliciter une nouvelle autorisation pour une durée maximale de trois mois.</w:t>
                                          </w:r>
                                        </w:p>
                                        <w:p w:rsidR="00AD3343" w:rsidRDefault="00AD3343" w:rsidP="00DA68B8">
                                          <w:pPr>
                                            <w:pStyle w:val="NormalWeb"/>
                                            <w:spacing w:line="276" w:lineRule="auto"/>
                                            <w:jc w:val="both"/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iCs/>
                                              <w:color w:val="3B3838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>« Le regain de l’épidémie affecte directement certains secteurs de notre économie. Comme depuis le début de la crise, nous restons mobilisés à leurs côtés pour protéger les emplois, grâce à l’activité partielle qui a protégé jusqu’à près de 9 millions de salariés au plus fort de la crise. J’encourage par ailleurs les entreprises qui pourraient connaitre une baisse durable de leur activité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iCs/>
                                              <w:color w:val="000000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>,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iCs/>
                                              <w:color w:val="3B3838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 xml:space="preserve"> et qui ne l’auraient pas encore fait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iCs/>
                                              <w:color w:val="000000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>,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iCs/>
                                              <w:color w:val="3B3838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 xml:space="preserve"> à négocier un accord d’activité partielle de longue durée qui permet de bénéficier de l’activité partielle pendant une période maximale de 24 mois, avec un reste à charge réduit de 15%. Près de 14 000 entreprises ont d’ores et déjà conclu des accords de ce type protégeant ainsi plus d’1,3 million de salariés »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3B3838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B3838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>déclare Elisabeth Borne, ministre du Travail, de l’Emploi et de l’Insertion.</w:t>
                                          </w:r>
                                        </w:p>
                                        <w:p w:rsidR="00AD3343" w:rsidRDefault="00AD3343" w:rsidP="00DA68B8">
                                          <w:pPr>
                                            <w:pStyle w:val="NormalWeb"/>
                                            <w:spacing w:line="276" w:lineRule="auto"/>
                                            <w:jc w:val="both"/>
                                            <w:rPr>
                                              <w:rFonts w:ascii="Calibri" w:hAnsi="Calibri" w:cs="Calibri"/>
                                              <w:b/>
                                              <w:bCs/>
                                              <w:color w:val="1F497D"/>
                                              <w:sz w:val="22"/>
                                              <w:szCs w:val="22"/>
                                              <w:lang w:eastAsia="en-US"/>
                                            </w:rPr>
                                          </w:pPr>
                                        </w:p>
                                        <w:p w:rsidR="00AD3343" w:rsidRDefault="00AD3343" w:rsidP="00AD3343">
                                          <w:pPr>
                                            <w:pStyle w:val="NormalWeb"/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line="276" w:lineRule="auto"/>
                                            <w:jc w:val="both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3B3838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 xml:space="preserve">Décret n° 2021-1816 du 27 décembre 2021 relatif à l'activité partielle : </w:t>
                                          </w:r>
                                          <w:hyperlink r:id="rId7" w:history="1">
                                            <w:r>
                                              <w:rPr>
                                                <w:rStyle w:val="Lienhypertexte"/>
                                                <w:rFonts w:ascii="Arial" w:hAnsi="Arial" w:cs="Arial"/>
                                                <w:sz w:val="21"/>
                                                <w:szCs w:val="21"/>
                                                <w:lang w:eastAsia="en-US"/>
                                              </w:rPr>
                                              <w:t>https://www.legifrance.gouv.fr/jorf/id/JORFTEXT000044571671</w:t>
                                            </w:r>
                                          </w:hyperlink>
                                        </w:p>
                                        <w:p w:rsidR="00AD3343" w:rsidRDefault="00AD3343" w:rsidP="00DA68B8">
                                          <w:pPr>
                                            <w:pStyle w:val="NormalWeb"/>
                                            <w:spacing w:line="276" w:lineRule="auto"/>
                                            <w:jc w:val="both"/>
                                            <w:rPr>
                                              <w:rFonts w:ascii="Calibri" w:hAnsi="Calibri" w:cs="Calibri"/>
                                              <w:color w:val="1F497D"/>
                                              <w:sz w:val="22"/>
                                              <w:szCs w:val="22"/>
                                              <w:lang w:eastAsia="en-US"/>
                                            </w:rPr>
                                          </w:pPr>
                                        </w:p>
                                        <w:p w:rsidR="00AD3343" w:rsidRDefault="00AD3343" w:rsidP="00AD3343">
                                          <w:pPr>
                                            <w:pStyle w:val="NormalWeb"/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line="276" w:lineRule="auto"/>
                                            <w:jc w:val="both"/>
                                            <w:rPr>
                                              <w:rFonts w:ascii="Arial" w:hAnsi="Arial" w:cs="Arial"/>
                                              <w:color w:val="3B3838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3B3838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 xml:space="preserve">Décret n° 2021-1817 du 27 décembre 2021 relatif à l'activité partielle : </w:t>
                                          </w:r>
                                          <w:hyperlink r:id="rId8" w:history="1">
                                            <w:r>
                                              <w:rPr>
                                                <w:rStyle w:val="Lienhypertexte"/>
                                                <w:rFonts w:ascii="Arial" w:hAnsi="Arial" w:cs="Arial"/>
                                                <w:sz w:val="21"/>
                                                <w:szCs w:val="21"/>
                                                <w:lang w:eastAsia="en-US"/>
                                              </w:rPr>
                                              <w:t>https://www.legifrance.gouv.fr/jorf/id/JORFTEXT000044571683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Arial" w:hAnsi="Arial" w:cs="Arial"/>
                                              <w:color w:val="3B3838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8"/>
                                    </w:tblGrid>
                                    <w:tr w:rsidR="00AD3343" w:rsidTr="00DA68B8">
                                      <w:trPr>
                                        <w:trHeight w:val="15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D3343" w:rsidRDefault="00AD3343" w:rsidP="00DA68B8">
                                          <w:pPr>
                                            <w:spacing w:line="150" w:lineRule="exact"/>
                                            <w:rPr>
                                              <w:sz w:val="15"/>
                                              <w:szCs w:val="15"/>
                                            </w:rPr>
                                          </w:pPr>
                                          <w:r>
                                            <w:rPr>
                                              <w:sz w:val="15"/>
                                              <w:szCs w:val="15"/>
                                            </w:rPr>
                                            <w:lastRenderedPageBreak/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D3343" w:rsidRDefault="00AD3343" w:rsidP="00DA68B8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D3343" w:rsidRDefault="00AD3343" w:rsidP="00DA68B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D3343" w:rsidRDefault="00AD3343" w:rsidP="00DA68B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D3343" w:rsidRDefault="00AD3343" w:rsidP="00DA68B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AD3343" w:rsidRDefault="00AD3343" w:rsidP="00DA68B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AD3343" w:rsidRDefault="00AD3343" w:rsidP="00DA68B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AD3343" w:rsidRDefault="00AD3343" w:rsidP="00AD3343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D3343" w:rsidTr="00DA68B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"/>
              <w:gridCol w:w="8828"/>
              <w:gridCol w:w="122"/>
            </w:tblGrid>
            <w:tr w:rsidR="00AD3343" w:rsidTr="00DA68B8"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AD3343" w:rsidRDefault="00AD3343" w:rsidP="00DA68B8"/>
              </w:tc>
              <w:tc>
                <w:tcPr>
                  <w:tcW w:w="9750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28"/>
                  </w:tblGrid>
                  <w:tr w:rsidR="00AD3343" w:rsidTr="00DA68B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528"/>
                          <w:gridCol w:w="3300"/>
                        </w:tblGrid>
                        <w:tr w:rsidR="00AD3343" w:rsidTr="00DA68B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3100" w:type="pct"/>
                              <w:shd w:val="clear" w:color="auto" w:fill="FFFFFF"/>
                            </w:tcPr>
                            <w:p w:rsidR="00AD3343" w:rsidRDefault="00AD3343" w:rsidP="00DA68B8">
                              <w:pP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28"/>
                              </w:tblGrid>
                              <w:tr w:rsidR="00AD3343" w:rsidTr="00DA68B8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vAlign w:val="center"/>
                                  </w:tcPr>
                                  <w:p w:rsidR="00AD3343" w:rsidRDefault="00AD3343" w:rsidP="00DA68B8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928"/>
                                    </w:tblGrid>
                                    <w:tr w:rsidR="00AD3343" w:rsidTr="00DA68B8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D3343" w:rsidRDefault="00AD3343" w:rsidP="00DA68B8">
                                          <w:pPr>
                                            <w:pStyle w:val="NormalWeb"/>
                                            <w:spacing w:before="0" w:beforeAutospacing="0" w:after="0" w:afterAutospacing="0" w:line="330" w:lineRule="exact"/>
                                            <w:rPr>
                                              <w:rFonts w:ascii="Arial" w:hAnsi="Arial" w:cs="Arial"/>
                                              <w:color w:val="3B3838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rStyle w:val="lev"/>
                                              <w:rFonts w:ascii="Arial" w:hAnsi="Arial" w:cs="Arial"/>
                                              <w:color w:val="3B3838"/>
                                              <w:sz w:val="18"/>
                                              <w:szCs w:val="18"/>
                                            </w:rPr>
                                            <w:t>Contact presse :</w:t>
                                          </w:r>
                                        </w:p>
                                        <w:p w:rsidR="00AD3343" w:rsidRDefault="00AD3343" w:rsidP="00DA68B8">
                                          <w:pPr>
                                            <w:pStyle w:val="NormalWeb"/>
                                            <w:spacing w:before="0" w:beforeAutospacing="0" w:after="0" w:afterAutospacing="0" w:line="330" w:lineRule="exact"/>
                                            <w:rPr>
                                              <w:rFonts w:ascii="Arial" w:hAnsi="Arial" w:cs="Arial"/>
                                              <w:color w:val="3B3838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rStyle w:val="lev"/>
                                              <w:rFonts w:ascii="Arial" w:hAnsi="Arial" w:cs="Arial"/>
                                              <w:color w:val="3B3838"/>
                                              <w:sz w:val="18"/>
                                              <w:szCs w:val="18"/>
                                            </w:rPr>
                                            <w:t>Ministère du Travail, de l'Emploi et de l'Insertion</w:t>
                                          </w:r>
                                        </w:p>
                                        <w:p w:rsidR="00AD3343" w:rsidRDefault="00AD3343" w:rsidP="00DA68B8">
                                          <w:pPr>
                                            <w:pStyle w:val="NormalWeb"/>
                                            <w:spacing w:before="0" w:beforeAutospacing="0" w:after="0" w:afterAutospacing="0" w:line="330" w:lineRule="exact"/>
                                            <w:rPr>
                                              <w:rFonts w:ascii="Arial" w:hAnsi="Arial" w:cs="Arial"/>
                                              <w:color w:val="3B3838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rStyle w:val="lev"/>
                                              <w:rFonts w:ascii="Arial" w:hAnsi="Arial" w:cs="Arial"/>
                                              <w:color w:val="3B3838"/>
                                              <w:sz w:val="18"/>
                                              <w:szCs w:val="18"/>
                                            </w:rPr>
                                            <w:t>Cabinet de Madame Elisabeth BORNE</w:t>
                                          </w:r>
                                        </w:p>
                                        <w:p w:rsidR="00AD3343" w:rsidRDefault="00AD3343" w:rsidP="00DA68B8">
                                          <w:pPr>
                                            <w:pStyle w:val="NormalWeb"/>
                                            <w:spacing w:before="0" w:beforeAutospacing="0" w:after="0" w:afterAutospacing="0" w:line="330" w:lineRule="exact"/>
                                            <w:rPr>
                                              <w:rFonts w:ascii="Arial" w:hAnsi="Arial" w:cs="Arial"/>
                                              <w:color w:val="393939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3B3838"/>
                                              <w:sz w:val="18"/>
                                              <w:szCs w:val="18"/>
                                            </w:rPr>
                                            <w:t>Mél :</w:t>
                                          </w:r>
                                          <w:hyperlink r:id="rId9" w:tgtFrame="_blank" w:tooltip="Presse Retraites" w:history="1">
                                            <w:r>
                                              <w:rPr>
                                                <w:rStyle w:val="Lienhypertexte"/>
                                                <w:rFonts w:ascii="Arial" w:hAnsi="Arial" w:cs="Arial"/>
                                                <w:color w:val="0595D6"/>
                                                <w:sz w:val="18"/>
                                                <w:szCs w:val="18"/>
                                              </w:rPr>
                                              <w:t xml:space="preserve"> sec.presse.travail@cab.travail.gouv.fr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AD3343" w:rsidRDefault="00AD3343" w:rsidP="00DA68B8"/>
                                </w:tc>
                              </w:tr>
                            </w:tbl>
                            <w:p w:rsidR="00AD3343" w:rsidRDefault="00AD3343" w:rsidP="00DA68B8"/>
                          </w:tc>
                          <w:tc>
                            <w:tcPr>
                              <w:tcW w:w="1850" w:type="pct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0"/>
                              </w:tblGrid>
                              <w:tr w:rsidR="00AD3343" w:rsidTr="00DA68B8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48"/>
                                    </w:tblGrid>
                                    <w:tr w:rsidR="00AD3343" w:rsidTr="00DA68B8">
                                      <w:trPr>
                                        <w:trHeight w:val="99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D3343" w:rsidRDefault="00AD3343" w:rsidP="00DA68B8">
                                          <w:pPr>
                                            <w:spacing w:line="990" w:lineRule="exact"/>
                                            <w:rPr>
                                              <w:sz w:val="99"/>
                                              <w:szCs w:val="99"/>
                                            </w:rPr>
                                          </w:pPr>
                                          <w:r>
                                            <w:rPr>
                                              <w:sz w:val="99"/>
                                              <w:szCs w:val="99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700"/>
                                    </w:tblGrid>
                                    <w:tr w:rsidR="00AD3343" w:rsidTr="00DA68B8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D3343" w:rsidRDefault="00AD3343" w:rsidP="00DA68B8">
                                          <w:pPr>
                                            <w:pStyle w:val="NormalWeb"/>
                                            <w:spacing w:before="0" w:beforeAutospacing="0" w:after="0" w:afterAutospacing="0" w:line="330" w:lineRule="exact"/>
                                            <w:jc w:val="right"/>
                                            <w:rPr>
                                              <w:rFonts w:ascii="Arial" w:hAnsi="Arial" w:cs="Arial"/>
                                              <w:color w:val="3B3838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3B3838"/>
                                              <w:sz w:val="18"/>
                                              <w:szCs w:val="18"/>
                                            </w:rPr>
                                            <w:t>127 rue de Grenelle</w:t>
                                          </w:r>
                                        </w:p>
                                        <w:p w:rsidR="00AD3343" w:rsidRDefault="00AD3343" w:rsidP="00DA68B8">
                                          <w:pPr>
                                            <w:pStyle w:val="NormalWeb"/>
                                            <w:spacing w:before="0" w:beforeAutospacing="0" w:after="0" w:afterAutospacing="0" w:line="330" w:lineRule="exact"/>
                                            <w:jc w:val="right"/>
                                            <w:rPr>
                                              <w:rFonts w:ascii="Arial" w:hAnsi="Arial" w:cs="Arial"/>
                                              <w:color w:val="393939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3B3838"/>
                                              <w:sz w:val="18"/>
                                              <w:szCs w:val="18"/>
                                            </w:rPr>
                                            <w:t>75007 PARIS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D3343" w:rsidRDefault="00AD3343" w:rsidP="00DA68B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D3343" w:rsidRDefault="00AD3343" w:rsidP="00DA68B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D3343" w:rsidRDefault="00AD3343" w:rsidP="00DA68B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D3343" w:rsidRDefault="00AD3343" w:rsidP="00DA68B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AD3343" w:rsidRDefault="00AD3343" w:rsidP="00DA68B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AD3343" w:rsidRDefault="00AD3343" w:rsidP="00DA68B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D3343" w:rsidTr="00DA68B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"/>
              <w:gridCol w:w="8800"/>
              <w:gridCol w:w="136"/>
            </w:tblGrid>
            <w:tr w:rsidR="00AD3343" w:rsidTr="00DA68B8"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AD3343" w:rsidRDefault="00AD3343" w:rsidP="00DA68B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750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00"/>
                  </w:tblGrid>
                  <w:tr w:rsidR="00AD3343" w:rsidTr="00DA68B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511"/>
                          <w:gridCol w:w="3289"/>
                        </w:tblGrid>
                        <w:tr w:rsidR="00AD3343" w:rsidTr="00DA68B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3100" w:type="pct"/>
                              <w:shd w:val="clear" w:color="auto" w:fill="FFFFFF"/>
                            </w:tcPr>
                            <w:p w:rsidR="00AD3343" w:rsidRDefault="00AD3343" w:rsidP="00DA68B8"/>
                          </w:tc>
                          <w:tc>
                            <w:tcPr>
                              <w:tcW w:w="1850" w:type="pct"/>
                              <w:shd w:val="clear" w:color="auto" w:fill="FFFFFF"/>
                            </w:tcPr>
                            <w:p w:rsidR="00AD3343" w:rsidRDefault="00AD3343" w:rsidP="00DA68B8"/>
                          </w:tc>
                        </w:tr>
                      </w:tbl>
                      <w:p w:rsidR="00AD3343" w:rsidRDefault="00AD3343" w:rsidP="00DA68B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D3343" w:rsidRDefault="00AD3343" w:rsidP="00DA68B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AD3343" w:rsidRDefault="00AD3343" w:rsidP="00DA68B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AD3343" w:rsidRDefault="00AD3343" w:rsidP="00DA68B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AD3343" w:rsidRDefault="00AD3343" w:rsidP="00AD3343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D3343" w:rsidTr="00DA68B8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"/>
              <w:gridCol w:w="8809"/>
              <w:gridCol w:w="131"/>
            </w:tblGrid>
            <w:tr w:rsidR="00AD3343" w:rsidTr="00DA68B8"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AD3343" w:rsidRDefault="00AD3343" w:rsidP="00DA68B8"/>
              </w:tc>
              <w:tc>
                <w:tcPr>
                  <w:tcW w:w="9750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09"/>
                  </w:tblGrid>
                  <w:tr w:rsidR="00AD3343" w:rsidTr="00DA68B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09"/>
                        </w:tblGrid>
                        <w:tr w:rsidR="00AD3343" w:rsidTr="00DA68B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09"/>
                              </w:tblGrid>
                              <w:tr w:rsidR="00AD3343" w:rsidTr="00DA68B8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09"/>
                                    </w:tblGrid>
                                    <w:tr w:rsidR="00AD3343" w:rsidTr="00DA68B8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D3343" w:rsidRDefault="00AD3343" w:rsidP="00DA68B8">
                                          <w:pPr>
                                            <w:pStyle w:val="NormalWeb"/>
                                            <w:spacing w:before="0" w:beforeAutospacing="0" w:after="0" w:afterAutospacing="0" w:line="225" w:lineRule="exact"/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393939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  <w:t>Conformément à la loi informatique et libertés du 06/01/1978 (art.27) et au Règlement Général sur la Protection des Données (Règlement UE 2016/679) ou « RGPD », vous disposez d'un droit d'accès et de rectification des données vou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393939"/>
                                              <w:sz w:val="17"/>
                                              <w:szCs w:val="17"/>
                                            </w:rPr>
                                            <w:t xml:space="preserve">s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  <w:t>concernant. Vous pouvez exercer vos droits en adressant un e-mail à l’adresse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393939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hyperlink r:id="rId10" w:tgtFrame="_blank" w:history="1">
                                            <w:r>
                                              <w:rPr>
                                                <w:rStyle w:val="Lienhypertexte"/>
                                                <w:rFonts w:ascii="Arial" w:hAnsi="Arial" w:cs="Arial"/>
                                                <w:color w:val="0595D6"/>
                                                <w:sz w:val="17"/>
                                                <w:szCs w:val="17"/>
                                              </w:rPr>
                                              <w:t>DDC-RGPD-CAB@ddc.social.gouv.fr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Arial" w:hAnsi="Arial" w:cs="Arial"/>
                                              <w:color w:val="393939"/>
                                              <w:sz w:val="17"/>
                                              <w:szCs w:val="17"/>
                                            </w:rPr>
                                            <w:t>.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D3343" w:rsidRDefault="00AD3343" w:rsidP="00DA68B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D3343" w:rsidRDefault="00AD3343" w:rsidP="00DA68B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D3343" w:rsidRDefault="00AD3343" w:rsidP="00DA68B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D3343" w:rsidRDefault="00AD3343" w:rsidP="00DA68B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AD3343" w:rsidRDefault="00AD3343" w:rsidP="00DA68B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AD3343" w:rsidRDefault="00AD3343" w:rsidP="00DA68B8">
            <w:pPr>
              <w:rPr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AD3343" w:rsidTr="00DA68B8">
              <w:trPr>
                <w:trHeight w:val="150"/>
              </w:trPr>
              <w:tc>
                <w:tcPr>
                  <w:tcW w:w="975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D3343" w:rsidRDefault="00AD3343" w:rsidP="00DA68B8">
                  <w:pPr>
                    <w:spacing w:line="150" w:lineRule="exact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 </w:t>
                  </w:r>
                </w:p>
              </w:tc>
            </w:tr>
          </w:tbl>
          <w:p w:rsidR="00AD3343" w:rsidRDefault="00AD3343" w:rsidP="00DA68B8"/>
        </w:tc>
      </w:tr>
    </w:tbl>
    <w:p w:rsidR="00AD3343" w:rsidRDefault="00AD3343" w:rsidP="00AD3343"/>
    <w:p w:rsidR="006973E8" w:rsidRDefault="00340333"/>
    <w:sectPr w:rsidR="00697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63902"/>
    <w:multiLevelType w:val="hybridMultilevel"/>
    <w:tmpl w:val="7A2ECBBE"/>
    <w:lvl w:ilvl="0" w:tplc="B8E495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01A2D"/>
    <w:multiLevelType w:val="hybridMultilevel"/>
    <w:tmpl w:val="83306E3A"/>
    <w:lvl w:ilvl="0" w:tplc="B8E495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43"/>
    <w:rsid w:val="00340333"/>
    <w:rsid w:val="006A11E2"/>
    <w:rsid w:val="00806049"/>
    <w:rsid w:val="00AD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99577-EFA4-46BC-B9E7-8FFEF7CD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343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D334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3343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AD33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jorf/id/JORFTEXT0000445716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gifrance.gouv.fr/jorf/id/JORFTEXT00004457167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7FBD1.2BC7098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eye.diffusion.social.gouv.fr/c?p=wAbNAyzDxBAv0Nlj0JtI0KpHCtCOU9CXG2T47hLEENCi9NCl0JH7cEX40IvpZdCVUurr0LPZJm1haWx0bzpEREMtUkdQRC1DQUJAZGRjLnNvY2lhbC5nb3V2LmZyuDVhNTg3M2VkYjg1YjUzMGRhODRkMjNmN7g2MTIzOTQxNDVlMDYwZjQ0ZTQ1Y2I3OGHAtlBXbHR3MWpuU2dPOHN0S1dZRjVYeWe8ZXllLmRpZmZ1c2lvbi5zb2NpYWwuZ291di5mcsQUfhUXNtDE0No30KBD0LfQldDJ0KPQv9DMMUPQt9DV0N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ye.diffusion.social.gouv.fr/c?p=wAbNAyzDxBAv0Nlj0JtI0KpHCtCOU9CXG2T47hLEEEHQxNCa0MDQkwdO0LPQsNCN0JM1EA4-FNkxbWFpbHRvOmNvbW11bmljYXRpb24tcmV0cmFpdGVzQHJldHJhaXRlcy5nb3V2LmZyILg1YTU4NzNlZGI4NWI1MzBkYTg0ZDIzZje4NjEyMzk0MTQ1ZTA2MGY0NGU0NWNiNzhhwLZQV2x0dzFqblNnTzhzdEtXWUY1WHlnvGV5ZS5kaWZmdXNpb24uc29jaWFsLmdvdXYuZnLEFH4VFzbQxNDaN9CgQ9C30JXQydCj0L_QzDFD0LfQ1dD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RYCZEK, Boris (DICOM/INFLUENCE ET DIGITAL)</dc:creator>
  <cp:keywords/>
  <dc:description/>
  <cp:lastModifiedBy>RYCZEK, Boris (DICOM/INFLUENCE ET DIGITAL)</cp:lastModifiedBy>
  <cp:revision>2</cp:revision>
  <dcterms:created xsi:type="dcterms:W3CDTF">2021-12-28T09:34:00Z</dcterms:created>
  <dcterms:modified xsi:type="dcterms:W3CDTF">2021-12-28T09:35:00Z</dcterms:modified>
</cp:coreProperties>
</file>