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CD7D01" w:rsidRPr="00CD7D01" w:rsidTr="00CD7D01">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8937"/>
              <w:gridCol w:w="135"/>
            </w:tblGrid>
            <w:tr w:rsidR="00CD7D01" w:rsidRPr="00CD7D01">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CD7D01" w:rsidRPr="00CD7D01">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CD7D01" w:rsidRPr="00CD7D01">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937"/>
                              </w:tblGrid>
                              <w:tr w:rsidR="00CD7D01" w:rsidRPr="00CD7D01">
                                <w:tc>
                                  <w:tcPr>
                                    <w:tcW w:w="0" w:type="auto"/>
                                    <w:tcBorders>
                                      <w:top w:val="nil"/>
                                      <w:left w:val="nil"/>
                                      <w:bottom w:val="nil"/>
                                      <w:right w:val="nil"/>
                                    </w:tcBorders>
                                    <w:tcMar>
                                      <w:top w:w="300" w:type="dxa"/>
                                      <w:left w:w="300" w:type="dxa"/>
                                      <w:bottom w:w="75"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337"/>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210" w:lineRule="atLeast"/>
                                            <w:jc w:val="center"/>
                                            <w:rPr>
                                              <w:rFonts w:ascii="Arial" w:eastAsia="Times New Roman" w:hAnsi="Arial" w:cs="Arial"/>
                                              <w:color w:val="156BA5"/>
                                              <w:sz w:val="20"/>
                                              <w:szCs w:val="20"/>
                                              <w:lang w:eastAsia="fr-FR"/>
                                            </w:rPr>
                                          </w:pPr>
                                          <w:r w:rsidRPr="00CD7D01">
                                            <w:rPr>
                                              <w:rFonts w:ascii="Arial" w:eastAsia="Times New Roman" w:hAnsi="Arial" w:cs="Arial"/>
                                              <w:color w:val="156BA5"/>
                                              <w:sz w:val="20"/>
                                              <w:szCs w:val="20"/>
                                              <w:lang w:eastAsia="fr-FR"/>
                                            </w:rPr>
                                            <w:t>Si vous avez des difficultés à visualiser cet email, </w:t>
                                          </w:r>
                                          <w:hyperlink r:id="rId5" w:tgtFrame="_blank" w:history="1">
                                            <w:r w:rsidRPr="00CD7D01">
                                              <w:rPr>
                                                <w:rFonts w:ascii="Arial" w:eastAsia="Times New Roman" w:hAnsi="Arial" w:cs="Arial"/>
                                                <w:color w:val="156BA5"/>
                                                <w:sz w:val="20"/>
                                                <w:szCs w:val="20"/>
                                                <w:u w:val="single"/>
                                                <w:bdr w:val="none" w:sz="0" w:space="0" w:color="auto" w:frame="1"/>
                                                <w:lang w:eastAsia="fr-FR"/>
                                              </w:rPr>
                                              <w:t>suivez ce lien</w:t>
                                            </w:r>
                                          </w:hyperlink>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r w:rsidR="00CD7D01" w:rsidRPr="00CD7D01" w:rsidTr="00CD7D01">
        <w:tblPrEx>
          <w:shd w:val="clear" w:color="auto" w:fill="auto"/>
        </w:tblPrEx>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72"/>
            </w:tblGrid>
            <w:tr w:rsidR="00CD7D01" w:rsidRPr="00CD7D01">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CD7D01" w:rsidRPr="00CD7D01" w:rsidRDefault="00CD7D01" w:rsidP="00CD7D01">
                  <w:pPr>
                    <w:spacing w:after="0" w:line="150" w:lineRule="atLeast"/>
                    <w:rPr>
                      <w:rFonts w:ascii="Times New Roman" w:eastAsia="Times New Roman" w:hAnsi="Times New Roman" w:cs="Times New Roman"/>
                      <w:sz w:val="15"/>
                      <w:szCs w:val="15"/>
                      <w:lang w:eastAsia="fr-FR"/>
                    </w:rPr>
                  </w:pPr>
                  <w:r w:rsidRPr="00CD7D01">
                    <w:rPr>
                      <w:rFonts w:ascii="Times New Roman" w:eastAsia="Times New Roman" w:hAnsi="Times New Roman" w:cs="Times New Roman"/>
                      <w:sz w:val="15"/>
                      <w:szCs w:val="15"/>
                      <w:lang w:eastAsia="fr-FR"/>
                    </w:rPr>
                    <w:t> </w:t>
                  </w:r>
                </w:p>
              </w:tc>
            </w:tr>
          </w:tbl>
          <w:p w:rsidR="00CD7D01" w:rsidRPr="00CD7D01" w:rsidRDefault="00CD7D01" w:rsidP="00CD7D01">
            <w:pPr>
              <w:spacing w:after="0" w:line="240" w:lineRule="auto"/>
              <w:rPr>
                <w:rFonts w:ascii="Times New Roman" w:eastAsia="Times New Roman" w:hAnsi="Times New Roman" w:cs="Times New Roman"/>
                <w:vanish/>
                <w:sz w:val="24"/>
                <w:szCs w:val="24"/>
                <w:lang w:eastAsia="fr-FR"/>
              </w:rPr>
            </w:pPr>
          </w:p>
          <w:tbl>
            <w:tblPr>
              <w:tblW w:w="0" w:type="auto"/>
              <w:tblCellMar>
                <w:left w:w="0" w:type="dxa"/>
                <w:right w:w="0" w:type="dxa"/>
              </w:tblCellMar>
              <w:tblLook w:val="04A0" w:firstRow="1" w:lastRow="0" w:firstColumn="1" w:lastColumn="0" w:noHBand="0" w:noVBand="1"/>
            </w:tblPr>
            <w:tblGrid>
              <w:gridCol w:w="136"/>
              <w:gridCol w:w="8800"/>
              <w:gridCol w:w="136"/>
            </w:tblGrid>
            <w:tr w:rsidR="00CD7D01" w:rsidRPr="00CD7D01">
              <w:tc>
                <w:tcPr>
                  <w:tcW w:w="150" w:type="dxa"/>
                  <w:tcBorders>
                    <w:top w:val="nil"/>
                    <w:left w:val="nil"/>
                    <w:bottom w:val="nil"/>
                    <w:right w:val="nil"/>
                  </w:tcBorders>
                  <w:shd w:val="clear" w:color="auto" w:fill="FFFFFF"/>
                  <w:vAlign w:val="center"/>
                  <w:hideMark/>
                </w:tcPr>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0"/>
                  </w:tblGrid>
                  <w:tr w:rsidR="00CD7D01" w:rsidRPr="00CD7D01">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0"/>
                        </w:tblGrid>
                        <w:tr w:rsidR="00CD7D01" w:rsidRPr="00CD7D01">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0"/>
                              </w:tblGrid>
                              <w:tr w:rsidR="00CD7D01" w:rsidRPr="00CD7D01">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CD7D01" w:rsidRPr="00CD7D01">
                                      <w:trPr>
                                        <w:trHeight w:val="300"/>
                                        <w:jc w:val="center"/>
                                      </w:trPr>
                                      <w:tc>
                                        <w:tcPr>
                                          <w:tcW w:w="0" w:type="auto"/>
                                          <w:tcBorders>
                                            <w:top w:val="nil"/>
                                            <w:left w:val="nil"/>
                                            <w:bottom w:val="nil"/>
                                            <w:right w:val="nil"/>
                                          </w:tcBorders>
                                          <w:vAlign w:val="center"/>
                                          <w:hideMark/>
                                        </w:tcPr>
                                        <w:p w:rsidR="00CD7D01" w:rsidRPr="00CD7D01" w:rsidRDefault="00CD7D01" w:rsidP="00CD7D01">
                                          <w:pPr>
                                            <w:spacing w:after="0" w:line="300" w:lineRule="atLeast"/>
                                            <w:rPr>
                                              <w:rFonts w:ascii="Times New Roman" w:eastAsia="Times New Roman" w:hAnsi="Times New Roman" w:cs="Times New Roman"/>
                                              <w:sz w:val="30"/>
                                              <w:szCs w:val="30"/>
                                              <w:lang w:eastAsia="fr-FR"/>
                                            </w:rPr>
                                          </w:pPr>
                                          <w:r w:rsidRPr="00CD7D01">
                                            <w:rPr>
                                              <w:rFonts w:ascii="Times New Roman" w:eastAsia="Times New Roman" w:hAnsi="Times New Roman" w:cs="Times New Roman"/>
                                              <w:sz w:val="30"/>
                                              <w:szCs w:val="30"/>
                                              <w:lang w:eastAsia="fr-FR"/>
                                            </w:rPr>
                                            <w:t> </w:t>
                                          </w: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CD7D01" w:rsidRPr="00CD7D01" w:rsidTr="00CD7D01">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3"/>
              <w:gridCol w:w="8826"/>
              <w:gridCol w:w="123"/>
            </w:tblGrid>
            <w:tr w:rsidR="00CD7D01" w:rsidRPr="00CD7D01">
              <w:tc>
                <w:tcPr>
                  <w:tcW w:w="150" w:type="dxa"/>
                  <w:tcBorders>
                    <w:top w:val="nil"/>
                    <w:left w:val="nil"/>
                    <w:bottom w:val="nil"/>
                    <w:right w:val="nil"/>
                  </w:tcBorders>
                  <w:shd w:val="clear" w:color="auto" w:fill="FFFFFF"/>
                  <w:vAlign w:val="center"/>
                  <w:hideMark/>
                </w:tcPr>
                <w:p w:rsidR="00CD7D01" w:rsidRPr="00CD7D01" w:rsidRDefault="00CD7D01" w:rsidP="00CD7D01">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26"/>
                  </w:tblGrid>
                  <w:tr w:rsidR="00CD7D01" w:rsidRPr="00CD7D01">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6"/>
                        </w:tblGrid>
                        <w:tr w:rsidR="00CD7D01" w:rsidRPr="00CD7D01">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26"/>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26"/>
                                    </w:tblGrid>
                                    <w:tr w:rsidR="00CD7D01" w:rsidRPr="00CD7D01">
                                      <w:trPr>
                                        <w:jc w:val="center"/>
                                      </w:trPr>
                                      <w:tc>
                                        <w:tcPr>
                                          <w:tcW w:w="0" w:type="auto"/>
                                          <w:tcBorders>
                                            <w:top w:val="nil"/>
                                            <w:left w:val="nil"/>
                                            <w:bottom w:val="nil"/>
                                            <w:right w:val="nil"/>
                                          </w:tcBorders>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215"/>
                                          </w:tblGrid>
                                          <w:tr w:rsidR="00CD7D01" w:rsidRPr="00CD7D01">
                                            <w:tc>
                                              <w:tcPr>
                                                <w:tcW w:w="0" w:type="auto"/>
                                                <w:tcBorders>
                                                  <w:top w:val="nil"/>
                                                  <w:left w:val="nil"/>
                                                  <w:bottom w:val="nil"/>
                                                  <w:right w:val="nil"/>
                                                </w:tcBorders>
                                                <w:vAlign w:val="center"/>
                                                <w:hideMark/>
                                              </w:tcPr>
                                              <w:p w:rsidR="00CD7D01" w:rsidRPr="00CD7D01" w:rsidRDefault="00CD7D01" w:rsidP="00CD7D01">
                                                <w:pPr>
                                                  <w:spacing w:after="0" w:line="0" w:lineRule="atLeast"/>
                                                  <w:rPr>
                                                    <w:rFonts w:ascii="Times New Roman" w:eastAsia="Times New Roman" w:hAnsi="Times New Roman" w:cs="Times New Roman"/>
                                                    <w:sz w:val="2"/>
                                                    <w:szCs w:val="2"/>
                                                    <w:lang w:eastAsia="fr-FR"/>
                                                  </w:rPr>
                                                </w:pPr>
                                                <w:bookmarkStart w:id="0" w:name="_GoBack"/>
                                                <w:r w:rsidRPr="00CD7D01">
                                                  <w:rPr>
                                                    <w:noProof/>
                                                    <w:lang w:eastAsia="fr-FR"/>
                                                  </w:rPr>
                                                  <w:drawing>
                                                    <wp:inline distT="0" distB="0" distL="0" distR="0" wp14:anchorId="62F248F6" wp14:editId="4E98A0AE">
                                                      <wp:extent cx="2676525" cy="2227318"/>
                                                      <wp:effectExtent l="0" t="0" r="0" b="1905"/>
                                                      <wp:docPr id="3" name="Image 3" descr="C:\Users\aurelie.soulard-aman\AppData\Local\Microsoft\Windows\INetCache\Content.MSO\49A5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relie.soulard-aman\AppData\Local\Microsoft\Windows\INetCache\Content.MSO\49A598.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5276" cy="2234600"/>
                                                              </a:xfrm>
                                                              <a:prstGeom prst="rect">
                                                                <a:avLst/>
                                                              </a:prstGeom>
                                                              <a:noFill/>
                                                              <a:ln>
                                                                <a:noFill/>
                                                              </a:ln>
                                                            </pic:spPr>
                                                          </pic:pic>
                                                        </a:graphicData>
                                                      </a:graphic>
                                                    </wp:inline>
                                                  </w:drawing>
                                                </w:r>
                                                <w:bookmarkEnd w:id="0"/>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r w:rsidR="00CD7D01" w:rsidRPr="00CD7D01" w:rsidTr="00CD7D01">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CD7D01" w:rsidRPr="00CD7D01">
              <w:tc>
                <w:tcPr>
                  <w:tcW w:w="150" w:type="dxa"/>
                  <w:tcBorders>
                    <w:top w:val="nil"/>
                    <w:left w:val="nil"/>
                    <w:bottom w:val="nil"/>
                    <w:right w:val="nil"/>
                  </w:tcBorders>
                  <w:shd w:val="clear" w:color="auto" w:fill="FFFFFF"/>
                  <w:vAlign w:val="center"/>
                  <w:hideMark/>
                </w:tcPr>
                <w:p w:rsidR="00CD7D01" w:rsidRPr="00CD7D01" w:rsidRDefault="00CD7D01" w:rsidP="00CD7D01">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CD7D01" w:rsidRPr="00CD7D01">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CD7D01" w:rsidRPr="00CD7D01">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5"/>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5"/>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390" w:lineRule="atLeast"/>
                                            <w:jc w:val="right"/>
                                            <w:rPr>
                                              <w:rFonts w:ascii="Arial" w:eastAsia="Times New Roman" w:hAnsi="Arial" w:cs="Arial"/>
                                              <w:color w:val="393939"/>
                                              <w:sz w:val="26"/>
                                              <w:szCs w:val="26"/>
                                              <w:lang w:eastAsia="fr-FR"/>
                                            </w:rPr>
                                          </w:pPr>
                                          <w:r w:rsidRPr="00CD7D01">
                                            <w:rPr>
                                              <w:rFonts w:ascii="Arial" w:eastAsia="Times New Roman" w:hAnsi="Arial" w:cs="Arial"/>
                                              <w:color w:val="000000"/>
                                              <w:sz w:val="18"/>
                                              <w:szCs w:val="18"/>
                                              <w:bdr w:val="none" w:sz="0" w:space="0" w:color="auto" w:frame="1"/>
                                              <w:lang w:eastAsia="fr-FR"/>
                                            </w:rPr>
                                            <w:t>Paris, le 27/12/2021</w:t>
                                          </w:r>
                                        </w:p>
                                      </w:tc>
                                    </w:tr>
                                  </w:tbl>
                                  <w:p w:rsidR="00CD7D01" w:rsidRPr="00CD7D01" w:rsidRDefault="00CD7D01" w:rsidP="00CD7D01">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8205"/>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75"/>
                                    </w:tblGrid>
                                    <w:tr w:rsidR="00CD7D01" w:rsidRPr="00CD7D01">
                                      <w:trPr>
                                        <w:trHeight w:val="300"/>
                                        <w:jc w:val="center"/>
                                      </w:trPr>
                                      <w:tc>
                                        <w:tcPr>
                                          <w:tcW w:w="0" w:type="auto"/>
                                          <w:tcBorders>
                                            <w:top w:val="nil"/>
                                            <w:left w:val="nil"/>
                                            <w:bottom w:val="nil"/>
                                            <w:right w:val="nil"/>
                                          </w:tcBorders>
                                          <w:vAlign w:val="center"/>
                                          <w:hideMark/>
                                        </w:tcPr>
                                        <w:p w:rsidR="00CD7D01" w:rsidRPr="00CD7D01" w:rsidRDefault="00CD7D01" w:rsidP="00CD7D01">
                                          <w:pPr>
                                            <w:spacing w:after="0" w:line="300" w:lineRule="atLeast"/>
                                            <w:rPr>
                                              <w:rFonts w:ascii="Times New Roman" w:eastAsia="Times New Roman" w:hAnsi="Times New Roman" w:cs="Times New Roman"/>
                                              <w:sz w:val="30"/>
                                              <w:szCs w:val="30"/>
                                              <w:lang w:eastAsia="fr-FR"/>
                                            </w:rPr>
                                          </w:pPr>
                                          <w:r w:rsidRPr="00CD7D01">
                                            <w:rPr>
                                              <w:rFonts w:ascii="Times New Roman" w:eastAsia="Times New Roman" w:hAnsi="Times New Roman" w:cs="Times New Roman"/>
                                              <w:sz w:val="30"/>
                                              <w:szCs w:val="30"/>
                                              <w:lang w:eastAsia="fr-FR"/>
                                            </w:rPr>
                                            <w:t> </w:t>
                                          </w: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CD7D01" w:rsidRPr="00CD7D01" w:rsidTr="00CD7D01">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CD7D01" w:rsidRPr="00CD7D01">
              <w:tc>
                <w:tcPr>
                  <w:tcW w:w="150" w:type="dxa"/>
                  <w:tcBorders>
                    <w:top w:val="nil"/>
                    <w:left w:val="nil"/>
                    <w:bottom w:val="nil"/>
                    <w:right w:val="nil"/>
                  </w:tcBorders>
                  <w:shd w:val="clear" w:color="auto" w:fill="FFFFFF"/>
                  <w:vAlign w:val="center"/>
                  <w:hideMark/>
                </w:tcPr>
                <w:p w:rsidR="00CD7D01" w:rsidRPr="00CD7D01" w:rsidRDefault="00CD7D01" w:rsidP="00CD7D01">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CD7D01" w:rsidRPr="00CD7D01">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CD7D01" w:rsidRPr="00CD7D01">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8"/>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8"/>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390" w:lineRule="atLeast"/>
                                            <w:jc w:val="center"/>
                                            <w:rPr>
                                              <w:rFonts w:ascii="Arial" w:eastAsia="Times New Roman" w:hAnsi="Arial" w:cs="Arial"/>
                                              <w:color w:val="393939"/>
                                              <w:sz w:val="26"/>
                                              <w:szCs w:val="26"/>
                                              <w:lang w:eastAsia="fr-FR"/>
                                            </w:rPr>
                                          </w:pPr>
                                          <w:r w:rsidRPr="00CD7D01">
                                            <w:rPr>
                                              <w:rFonts w:ascii="Arial" w:eastAsia="Times New Roman" w:hAnsi="Arial" w:cs="Arial"/>
                                              <w:b/>
                                              <w:bCs/>
                                              <w:color w:val="000000"/>
                                              <w:sz w:val="24"/>
                                              <w:szCs w:val="24"/>
                                              <w:bdr w:val="none" w:sz="0" w:space="0" w:color="auto" w:frame="1"/>
                                              <w:lang w:eastAsia="fr-FR"/>
                                            </w:rPr>
                                            <w:t>COMMUNIQUE DE PRESSE</w:t>
                                          </w:r>
                                        </w:p>
                                        <w:p w:rsidR="00CD7D01" w:rsidRPr="00CD7D01" w:rsidRDefault="00CD7D01" w:rsidP="00CD7D01">
                                          <w:pPr>
                                            <w:spacing w:after="0" w:line="390" w:lineRule="atLeast"/>
                                            <w:jc w:val="center"/>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p w:rsidR="00CD7D01" w:rsidRPr="00CD7D01" w:rsidRDefault="00CD7D01" w:rsidP="00CD7D01">
                                          <w:pPr>
                                            <w:spacing w:after="0" w:line="390" w:lineRule="atLeast"/>
                                            <w:jc w:val="both"/>
                                            <w:rPr>
                                              <w:rFonts w:ascii="Arial" w:eastAsia="Times New Roman" w:hAnsi="Arial" w:cs="Arial"/>
                                              <w:color w:val="393939"/>
                                              <w:sz w:val="26"/>
                                              <w:szCs w:val="26"/>
                                              <w:lang w:eastAsia="fr-FR"/>
                                            </w:rPr>
                                          </w:pPr>
                                          <w:r w:rsidRPr="00CD7D01">
                                            <w:rPr>
                                              <w:rFonts w:ascii="Arial" w:eastAsia="Times New Roman" w:hAnsi="Arial" w:cs="Arial"/>
                                              <w:b/>
                                              <w:bCs/>
                                              <w:color w:val="393939"/>
                                              <w:sz w:val="26"/>
                                              <w:szCs w:val="26"/>
                                              <w:bdr w:val="none" w:sz="0" w:space="0" w:color="auto" w:frame="1"/>
                                              <w:lang w:eastAsia="fr-FR"/>
                                            </w:rPr>
                                            <w:t>Publication du décret relatif à la mise en place du Comité National de Prévention et de Santé au Travail</w:t>
                                          </w:r>
                                        </w:p>
                                      </w:tc>
                                    </w:tr>
                                  </w:tbl>
                                  <w:p w:rsidR="00CD7D01" w:rsidRPr="00CD7D01" w:rsidRDefault="00CD7D01" w:rsidP="00CD7D01">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75"/>
                                    </w:tblGrid>
                                    <w:tr w:rsidR="00CD7D01" w:rsidRPr="00CD7D01">
                                      <w:trPr>
                                        <w:trHeight w:val="300"/>
                                        <w:jc w:val="center"/>
                                      </w:trPr>
                                      <w:tc>
                                        <w:tcPr>
                                          <w:tcW w:w="0" w:type="auto"/>
                                          <w:tcBorders>
                                            <w:top w:val="nil"/>
                                            <w:left w:val="nil"/>
                                            <w:bottom w:val="nil"/>
                                            <w:right w:val="nil"/>
                                          </w:tcBorders>
                                          <w:vAlign w:val="center"/>
                                          <w:hideMark/>
                                        </w:tcPr>
                                        <w:p w:rsidR="00CD7D01" w:rsidRPr="00CD7D01" w:rsidRDefault="00CD7D01" w:rsidP="00CD7D01">
                                          <w:pPr>
                                            <w:spacing w:after="0" w:line="300" w:lineRule="atLeast"/>
                                            <w:rPr>
                                              <w:rFonts w:ascii="Times New Roman" w:eastAsia="Times New Roman" w:hAnsi="Times New Roman" w:cs="Times New Roman"/>
                                              <w:sz w:val="30"/>
                                              <w:szCs w:val="30"/>
                                              <w:lang w:eastAsia="fr-FR"/>
                                            </w:rPr>
                                          </w:pPr>
                                          <w:r w:rsidRPr="00CD7D01">
                                            <w:rPr>
                                              <w:rFonts w:ascii="Times New Roman" w:eastAsia="Times New Roman" w:hAnsi="Times New Roman" w:cs="Times New Roman"/>
                                              <w:sz w:val="30"/>
                                              <w:szCs w:val="30"/>
                                              <w:lang w:eastAsia="fr-FR"/>
                                            </w:rPr>
                                            <w:t> </w:t>
                                          </w: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r w:rsidR="00CD7D01" w:rsidRPr="00CD7D01" w:rsidTr="00CD7D01">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10"/>
              <w:gridCol w:w="8851"/>
              <w:gridCol w:w="111"/>
            </w:tblGrid>
            <w:tr w:rsidR="00CD7D01" w:rsidRPr="00CD7D01">
              <w:tc>
                <w:tcPr>
                  <w:tcW w:w="150" w:type="dxa"/>
                  <w:tcBorders>
                    <w:top w:val="nil"/>
                    <w:left w:val="nil"/>
                    <w:bottom w:val="nil"/>
                    <w:right w:val="nil"/>
                  </w:tcBorders>
                  <w:shd w:val="clear" w:color="auto" w:fill="FFFFFF"/>
                  <w:vAlign w:val="center"/>
                  <w:hideMark/>
                </w:tcPr>
                <w:p w:rsidR="00CD7D01" w:rsidRPr="00CD7D01" w:rsidRDefault="00CD7D01" w:rsidP="00CD7D01">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51"/>
                  </w:tblGrid>
                  <w:tr w:rsidR="00CD7D01" w:rsidRPr="00CD7D01">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51"/>
                        </w:tblGrid>
                        <w:tr w:rsidR="00CD7D01" w:rsidRPr="00CD7D01">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51"/>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51"/>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390" w:lineRule="atLeast"/>
                                            <w:jc w:val="both"/>
                                            <w:rPr>
                                              <w:rFonts w:ascii="Arial" w:eastAsia="Times New Roman" w:hAnsi="Arial" w:cs="Arial"/>
                                              <w:color w:val="393939"/>
                                              <w:sz w:val="26"/>
                                              <w:szCs w:val="26"/>
                                              <w:lang w:eastAsia="fr-FR"/>
                                            </w:rPr>
                                          </w:pPr>
                                          <w:r w:rsidRPr="00CD7D01">
                                            <w:rPr>
                                              <w:rFonts w:ascii="Arial" w:eastAsia="Times New Roman" w:hAnsi="Arial" w:cs="Arial"/>
                                              <w:b/>
                                              <w:bCs/>
                                              <w:color w:val="393939"/>
                                              <w:sz w:val="21"/>
                                              <w:szCs w:val="21"/>
                                              <w:bdr w:val="none" w:sz="0" w:space="0" w:color="auto" w:frame="1"/>
                                              <w:lang w:eastAsia="fr-FR"/>
                                            </w:rPr>
                                            <w:t xml:space="preserve">Elisabeth Borne, ministre du Travail, de l'Emploi et de l'Insertion, et Laurent </w:t>
                                          </w:r>
                                          <w:proofErr w:type="spellStart"/>
                                          <w:r w:rsidRPr="00CD7D01">
                                            <w:rPr>
                                              <w:rFonts w:ascii="Arial" w:eastAsia="Times New Roman" w:hAnsi="Arial" w:cs="Arial"/>
                                              <w:b/>
                                              <w:bCs/>
                                              <w:color w:val="393939"/>
                                              <w:sz w:val="21"/>
                                              <w:szCs w:val="21"/>
                                              <w:bdr w:val="none" w:sz="0" w:space="0" w:color="auto" w:frame="1"/>
                                              <w:lang w:eastAsia="fr-FR"/>
                                            </w:rPr>
                                            <w:t>Pietraszewski</w:t>
                                          </w:r>
                                          <w:proofErr w:type="spellEnd"/>
                                          <w:r w:rsidRPr="00CD7D01">
                                            <w:rPr>
                                              <w:rFonts w:ascii="Arial" w:eastAsia="Times New Roman" w:hAnsi="Arial" w:cs="Arial"/>
                                              <w:b/>
                                              <w:bCs/>
                                              <w:color w:val="393939"/>
                                              <w:sz w:val="21"/>
                                              <w:szCs w:val="21"/>
                                              <w:bdr w:val="none" w:sz="0" w:space="0" w:color="auto" w:frame="1"/>
                                              <w:lang w:eastAsia="fr-FR"/>
                                            </w:rPr>
                                            <w:t xml:space="preserve">, secrétaire d'Etat chargé des Retraites et de la Santé au travail, se félicitent de la parution au Journal officiel le 26 décembre 2021 du décret fixant le cadre réglementaire du Comité National de Prévention et de Santé au Travail (CNPST), instance paritaire voulue par les partenaires sociaux dans le cadre de </w:t>
                                          </w:r>
                                          <w:r w:rsidRPr="00CD7D01">
                                            <w:rPr>
                                              <w:rFonts w:ascii="Arial" w:eastAsia="Times New Roman" w:hAnsi="Arial" w:cs="Arial"/>
                                              <w:b/>
                                              <w:bCs/>
                                              <w:color w:val="393939"/>
                                              <w:sz w:val="21"/>
                                              <w:szCs w:val="21"/>
                                              <w:bdr w:val="none" w:sz="0" w:space="0" w:color="auto" w:frame="1"/>
                                              <w:lang w:eastAsia="fr-FR"/>
                                            </w:rPr>
                                            <w:lastRenderedPageBreak/>
                                            <w:t>l’accord national interprofessionnel (ANI) de décembre 2020 et instaurée par la loi du 2 août 2021 pour renforcer la prévention en santé au travail.</w:t>
                                          </w:r>
                                        </w:p>
                                        <w:p w:rsidR="00CD7D01" w:rsidRPr="00CD7D01" w:rsidRDefault="00CD7D01" w:rsidP="00CD7D01">
                                          <w:pPr>
                                            <w:spacing w:after="0" w:line="390" w:lineRule="atLeast"/>
                                            <w:jc w:val="both"/>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p w:rsidR="00CD7D01" w:rsidRPr="00CD7D01" w:rsidRDefault="00CD7D01" w:rsidP="00CD7D01">
                                          <w:pPr>
                                            <w:spacing w:after="0" w:line="390" w:lineRule="atLeast"/>
                                            <w:jc w:val="both"/>
                                            <w:rPr>
                                              <w:rFonts w:ascii="Arial" w:eastAsia="Times New Roman" w:hAnsi="Arial" w:cs="Arial"/>
                                              <w:color w:val="393939"/>
                                              <w:sz w:val="26"/>
                                              <w:szCs w:val="26"/>
                                              <w:lang w:eastAsia="fr-FR"/>
                                            </w:rPr>
                                          </w:pPr>
                                          <w:r w:rsidRPr="00CD7D01">
                                            <w:rPr>
                                              <w:rFonts w:ascii="Arial" w:eastAsia="Times New Roman" w:hAnsi="Arial" w:cs="Arial"/>
                                              <w:color w:val="393939"/>
                                              <w:sz w:val="21"/>
                                              <w:szCs w:val="21"/>
                                              <w:bdr w:val="none" w:sz="0" w:space="0" w:color="auto" w:frame="1"/>
                                              <w:lang w:eastAsia="fr-FR"/>
                                            </w:rPr>
                                            <w:t>Ce comité, instance de concertation et d’orientation de la politique publique de santé au travail, aura un rôle central à jouer dans la mise en place de la réforme de la santé au travail. </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1"/>
                                              <w:szCs w:val="21"/>
                                              <w:bdr w:val="none" w:sz="0" w:space="0" w:color="auto" w:frame="1"/>
                                              <w:lang w:eastAsia="fr-FR"/>
                                            </w:rPr>
                                            <w:t>Dans son format paritaire, il aura pour mission de travailler à des éléments clefs de la réforme qui feront ensuite l’objet d’une traduction réglementaire :</w:t>
                                          </w:r>
                                        </w:p>
                                        <w:p w:rsidR="00CD7D01" w:rsidRPr="00CD7D01" w:rsidRDefault="00CD7D01" w:rsidP="00CD7D01">
                                          <w:pPr>
                                            <w:numPr>
                                              <w:ilvl w:val="0"/>
                                              <w:numId w:val="1"/>
                                            </w:numPr>
                                            <w:spacing w:after="0" w:line="390" w:lineRule="atLeast"/>
                                            <w:ind w:left="300"/>
                                            <w:rPr>
                                              <w:rFonts w:ascii="Arial" w:eastAsia="Times New Roman" w:hAnsi="Arial" w:cs="Arial"/>
                                              <w:color w:val="393939"/>
                                              <w:sz w:val="26"/>
                                              <w:szCs w:val="26"/>
                                              <w:lang w:eastAsia="fr-FR"/>
                                            </w:rPr>
                                          </w:pPr>
                                          <w:r w:rsidRPr="00CD7D01">
                                            <w:rPr>
                                              <w:rFonts w:ascii="Arial" w:eastAsia="Times New Roman" w:hAnsi="Arial" w:cs="Arial"/>
                                              <w:color w:val="393939"/>
                                              <w:sz w:val="21"/>
                                              <w:szCs w:val="21"/>
                                              <w:bdr w:val="none" w:sz="0" w:space="0" w:color="auto" w:frame="1"/>
                                              <w:lang w:eastAsia="fr-FR"/>
                                            </w:rPr>
                                            <w:t>Définition de l’offre socle des services de prévention et de santé au travail (SPST)</w:t>
                                          </w:r>
                                        </w:p>
                                        <w:p w:rsidR="00CD7D01" w:rsidRPr="00CD7D01" w:rsidRDefault="00CD7D01" w:rsidP="00CD7D01">
                                          <w:pPr>
                                            <w:numPr>
                                              <w:ilvl w:val="0"/>
                                              <w:numId w:val="1"/>
                                            </w:numPr>
                                            <w:spacing w:after="0" w:line="390" w:lineRule="atLeast"/>
                                            <w:ind w:left="300"/>
                                            <w:rPr>
                                              <w:rFonts w:ascii="Arial" w:eastAsia="Times New Roman" w:hAnsi="Arial" w:cs="Arial"/>
                                              <w:color w:val="393939"/>
                                              <w:sz w:val="26"/>
                                              <w:szCs w:val="26"/>
                                              <w:lang w:eastAsia="fr-FR"/>
                                            </w:rPr>
                                          </w:pPr>
                                          <w:r w:rsidRPr="00CD7D01">
                                            <w:rPr>
                                              <w:rFonts w:ascii="Arial" w:eastAsia="Times New Roman" w:hAnsi="Arial" w:cs="Arial"/>
                                              <w:color w:val="393939"/>
                                              <w:sz w:val="21"/>
                                              <w:szCs w:val="21"/>
                                              <w:bdr w:val="none" w:sz="0" w:space="0" w:color="auto" w:frame="1"/>
                                              <w:lang w:eastAsia="fr-FR"/>
                                            </w:rPr>
                                            <w:t>Proposition des référentiels et principe de certification</w:t>
                                          </w:r>
                                        </w:p>
                                        <w:p w:rsidR="00CD7D01" w:rsidRPr="00CD7D01" w:rsidRDefault="00CD7D01" w:rsidP="00CD7D01">
                                          <w:pPr>
                                            <w:numPr>
                                              <w:ilvl w:val="0"/>
                                              <w:numId w:val="1"/>
                                            </w:numPr>
                                            <w:spacing w:after="0" w:line="390" w:lineRule="atLeast"/>
                                            <w:ind w:left="300"/>
                                            <w:rPr>
                                              <w:rFonts w:ascii="Arial" w:eastAsia="Times New Roman" w:hAnsi="Arial" w:cs="Arial"/>
                                              <w:color w:val="393939"/>
                                              <w:sz w:val="26"/>
                                              <w:szCs w:val="26"/>
                                              <w:lang w:eastAsia="fr-FR"/>
                                            </w:rPr>
                                          </w:pPr>
                                          <w:r w:rsidRPr="00CD7D01">
                                            <w:rPr>
                                              <w:rFonts w:ascii="Arial" w:eastAsia="Times New Roman" w:hAnsi="Arial" w:cs="Arial"/>
                                              <w:color w:val="393939"/>
                                              <w:sz w:val="21"/>
                                              <w:szCs w:val="21"/>
                                              <w:bdr w:val="none" w:sz="0" w:space="0" w:color="auto" w:frame="1"/>
                                              <w:lang w:eastAsia="fr-FR"/>
                                            </w:rPr>
                                            <w:t>Détermination des modalités de mise en œuvre et de déploiement du passeport prévention</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1"/>
                                              <w:szCs w:val="21"/>
                                              <w:bdr w:val="none" w:sz="0" w:space="0" w:color="auto" w:frame="1"/>
                                              <w:lang w:eastAsia="fr-FR"/>
                                            </w:rPr>
                                            <w:t>La nouvelle gouvernance nationale en santé au travail est désormais instaurée.</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1"/>
                                              <w:szCs w:val="21"/>
                                              <w:bdr w:val="none" w:sz="0" w:space="0" w:color="auto" w:frame="1"/>
                                              <w:lang w:eastAsia="fr-FR"/>
                                            </w:rPr>
                                            <w:t>Le comité se réunira pour la première fois au début du mois de janvier pour démarrer immédiatement ses travaux. </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p w:rsidR="00CD7D01" w:rsidRPr="00CD7D01" w:rsidRDefault="00CD7D01" w:rsidP="00CD7D01">
                                          <w:pPr>
                                            <w:spacing w:after="0" w:line="390" w:lineRule="atLeast"/>
                                            <w:jc w:val="both"/>
                                            <w:rPr>
                                              <w:rFonts w:ascii="Arial" w:eastAsia="Times New Roman" w:hAnsi="Arial" w:cs="Arial"/>
                                              <w:color w:val="393939"/>
                                              <w:sz w:val="26"/>
                                              <w:szCs w:val="26"/>
                                              <w:lang w:eastAsia="fr-FR"/>
                                            </w:rPr>
                                          </w:pPr>
                                          <w:r w:rsidRPr="00CD7D01">
                                            <w:rPr>
                                              <w:rFonts w:ascii="Arial" w:eastAsia="Times New Roman" w:hAnsi="Arial" w:cs="Arial"/>
                                              <w:b/>
                                              <w:bCs/>
                                              <w:color w:val="393939"/>
                                              <w:sz w:val="21"/>
                                              <w:szCs w:val="21"/>
                                              <w:bdr w:val="none" w:sz="0" w:space="0" w:color="auto" w:frame="1"/>
                                              <w:lang w:eastAsia="fr-FR"/>
                                            </w:rPr>
                                            <w:t>Elisabeth Borne</w:t>
                                          </w:r>
                                          <w:r w:rsidRPr="00CD7D01">
                                            <w:rPr>
                                              <w:rFonts w:ascii="Arial" w:eastAsia="Times New Roman" w:hAnsi="Arial" w:cs="Arial"/>
                                              <w:color w:val="393939"/>
                                              <w:sz w:val="21"/>
                                              <w:szCs w:val="21"/>
                                              <w:bdr w:val="none" w:sz="0" w:space="0" w:color="auto" w:frame="1"/>
                                              <w:lang w:eastAsia="fr-FR"/>
                                            </w:rPr>
                                            <w:t> : « </w:t>
                                          </w:r>
                                          <w:r w:rsidRPr="00CD7D01">
                                            <w:rPr>
                                              <w:rFonts w:ascii="Arial" w:eastAsia="Times New Roman" w:hAnsi="Arial" w:cs="Arial"/>
                                              <w:i/>
                                              <w:iCs/>
                                              <w:color w:val="393939"/>
                                              <w:sz w:val="21"/>
                                              <w:szCs w:val="21"/>
                                              <w:bdr w:val="none" w:sz="0" w:space="0" w:color="auto" w:frame="1"/>
                                              <w:lang w:eastAsia="fr-FR"/>
                                            </w:rPr>
                                            <w:t>La création de ce comité est une étape clé pour accélérer la modernisation de notre système de santé au travail. Il permettra des avancées rapides et importantes pour les 19 millions de salariés concernés et va permettre aux partenaires sociaux d’entamer les travaux sur des éléments clefs de la réforme, comme la définition de l’offre socle des services de prévention et de santé au travail. Sa mise en œuvre est aussi un signal clair de confiance en la démocratie sociale, dans l’esprit qui a prévalu tout au long de la construction de la loi</w:t>
                                          </w:r>
                                          <w:r w:rsidRPr="00CD7D01">
                                            <w:rPr>
                                              <w:rFonts w:ascii="Arial" w:eastAsia="Times New Roman" w:hAnsi="Arial" w:cs="Arial"/>
                                              <w:color w:val="393939"/>
                                              <w:sz w:val="21"/>
                                              <w:szCs w:val="21"/>
                                              <w:bdr w:val="none" w:sz="0" w:space="0" w:color="auto" w:frame="1"/>
                                              <w:lang w:eastAsia="fr-FR"/>
                                            </w:rPr>
                                            <w:t> ».  </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p w:rsidR="00CD7D01" w:rsidRPr="00CD7D01" w:rsidRDefault="00CD7D01" w:rsidP="00CD7D01">
                                          <w:pPr>
                                            <w:spacing w:after="0" w:line="390" w:lineRule="atLeast"/>
                                            <w:jc w:val="both"/>
                                            <w:rPr>
                                              <w:rFonts w:ascii="Arial" w:eastAsia="Times New Roman" w:hAnsi="Arial" w:cs="Arial"/>
                                              <w:color w:val="393939"/>
                                              <w:sz w:val="26"/>
                                              <w:szCs w:val="26"/>
                                              <w:lang w:eastAsia="fr-FR"/>
                                            </w:rPr>
                                          </w:pPr>
                                          <w:r w:rsidRPr="00CD7D01">
                                            <w:rPr>
                                              <w:rFonts w:ascii="Arial" w:eastAsia="Times New Roman" w:hAnsi="Arial" w:cs="Arial"/>
                                              <w:b/>
                                              <w:bCs/>
                                              <w:color w:val="393939"/>
                                              <w:sz w:val="21"/>
                                              <w:szCs w:val="21"/>
                                              <w:bdr w:val="none" w:sz="0" w:space="0" w:color="auto" w:frame="1"/>
                                              <w:lang w:eastAsia="fr-FR"/>
                                            </w:rPr>
                                            <w:t xml:space="preserve">Laurent </w:t>
                                          </w:r>
                                          <w:proofErr w:type="spellStart"/>
                                          <w:r w:rsidRPr="00CD7D01">
                                            <w:rPr>
                                              <w:rFonts w:ascii="Arial" w:eastAsia="Times New Roman" w:hAnsi="Arial" w:cs="Arial"/>
                                              <w:b/>
                                              <w:bCs/>
                                              <w:color w:val="393939"/>
                                              <w:sz w:val="21"/>
                                              <w:szCs w:val="21"/>
                                              <w:bdr w:val="none" w:sz="0" w:space="0" w:color="auto" w:frame="1"/>
                                              <w:lang w:eastAsia="fr-FR"/>
                                            </w:rPr>
                                            <w:t>Pietraszewski</w:t>
                                          </w:r>
                                          <w:proofErr w:type="spellEnd"/>
                                          <w:r w:rsidRPr="00CD7D01">
                                            <w:rPr>
                                              <w:rFonts w:ascii="Arial" w:eastAsia="Times New Roman" w:hAnsi="Arial" w:cs="Arial"/>
                                              <w:color w:val="393939"/>
                                              <w:sz w:val="21"/>
                                              <w:szCs w:val="21"/>
                                              <w:bdr w:val="none" w:sz="0" w:space="0" w:color="auto" w:frame="1"/>
                                              <w:lang w:eastAsia="fr-FR"/>
                                            </w:rPr>
                                            <w:t> : « </w:t>
                                          </w:r>
                                          <w:r w:rsidRPr="00CD7D01">
                                            <w:rPr>
                                              <w:rFonts w:ascii="Arial" w:eastAsia="Times New Roman" w:hAnsi="Arial" w:cs="Arial"/>
                                              <w:i/>
                                              <w:iCs/>
                                              <w:color w:val="393939"/>
                                              <w:sz w:val="21"/>
                                              <w:szCs w:val="21"/>
                                              <w:bdr w:val="none" w:sz="0" w:space="0" w:color="auto" w:frame="1"/>
                                              <w:lang w:eastAsia="fr-FR"/>
                                            </w:rPr>
                                            <w:t>La création du Comité National de Prévention et de Santé au Travail marque une nouvelle fois le choix fait par le Gouvernement de faire confiance à la démocratie sociale pour assurer l’évolution du système de santé au travail vers plus de prévention et plus d’efficacité au service des entreprises et de leurs salariés dont on voit tout l’importance en cette période de pandémie.</w:t>
                                          </w:r>
                                          <w:r w:rsidRPr="00CD7D01">
                                            <w:rPr>
                                              <w:rFonts w:ascii="Arial" w:eastAsia="Times New Roman" w:hAnsi="Arial" w:cs="Arial"/>
                                              <w:color w:val="393939"/>
                                              <w:sz w:val="21"/>
                                              <w:szCs w:val="21"/>
                                              <w:bdr w:val="none" w:sz="0" w:space="0" w:color="auto" w:frame="1"/>
                                              <w:lang w:eastAsia="fr-FR"/>
                                            </w:rPr>
                                            <w:t> » </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1"/>
                                              <w:szCs w:val="21"/>
                                              <w:bdr w:val="none" w:sz="0" w:space="0" w:color="auto" w:frame="1"/>
                                              <w:lang w:eastAsia="fr-FR"/>
                                            </w:rPr>
                                            <w:t>Pour consulter le décret :</w:t>
                                          </w:r>
                                        </w:p>
                                        <w:p w:rsidR="00CD7D01" w:rsidRPr="00CD7D01" w:rsidRDefault="00CD7D01" w:rsidP="00CD7D01">
                                          <w:pPr>
                                            <w:spacing w:after="0" w:line="390" w:lineRule="atLeast"/>
                                            <w:rPr>
                                              <w:rFonts w:ascii="Arial" w:eastAsia="Times New Roman" w:hAnsi="Arial" w:cs="Arial"/>
                                              <w:color w:val="393939"/>
                                              <w:sz w:val="26"/>
                                              <w:szCs w:val="26"/>
                                              <w:lang w:eastAsia="fr-FR"/>
                                            </w:rPr>
                                          </w:pPr>
                                          <w:hyperlink r:id="rId7" w:tgtFrame="_blank" w:tooltip="Décret CNPST" w:history="1">
                                            <w:r w:rsidRPr="00CD7D01">
                                              <w:rPr>
                                                <w:rFonts w:ascii="Arial" w:eastAsia="Times New Roman" w:hAnsi="Arial" w:cs="Arial"/>
                                                <w:color w:val="0595D6"/>
                                                <w:sz w:val="21"/>
                                                <w:szCs w:val="21"/>
                                                <w:u w:val="single"/>
                                                <w:bdr w:val="none" w:sz="0" w:space="0" w:color="auto" w:frame="1"/>
                                                <w:lang w:eastAsia="fr-FR"/>
                                              </w:rPr>
                                              <w:t>https://www.legifrance.gouv.fr/jorf/id/JORFTEXT000044559777</w:t>
                                            </w:r>
                                          </w:hyperlink>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p w:rsidR="00CD7D01" w:rsidRPr="00CD7D01" w:rsidRDefault="00CD7D01" w:rsidP="00CD7D01">
                                          <w:pPr>
                                            <w:spacing w:after="0" w:line="390" w:lineRule="atLeast"/>
                                            <w:rPr>
                                              <w:rFonts w:ascii="Arial" w:eastAsia="Times New Roman" w:hAnsi="Arial" w:cs="Arial"/>
                                              <w:color w:val="393939"/>
                                              <w:sz w:val="26"/>
                                              <w:szCs w:val="26"/>
                                              <w:lang w:eastAsia="fr-FR"/>
                                            </w:rPr>
                                          </w:pPr>
                                          <w:r w:rsidRPr="00CD7D01">
                                            <w:rPr>
                                              <w:rFonts w:ascii="Arial" w:eastAsia="Times New Roman" w:hAnsi="Arial" w:cs="Arial"/>
                                              <w:color w:val="393939"/>
                                              <w:sz w:val="26"/>
                                              <w:szCs w:val="26"/>
                                              <w:lang w:eastAsia="fr-FR"/>
                                            </w:rPr>
                                            <w:t> </w:t>
                                          </w:r>
                                        </w:p>
                                      </w:tc>
                                    </w:tr>
                                  </w:tbl>
                                  <w:p w:rsidR="00CD7D01" w:rsidRPr="00CD7D01" w:rsidRDefault="00CD7D01" w:rsidP="00CD7D01">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38"/>
                                    </w:tblGrid>
                                    <w:tr w:rsidR="00CD7D01" w:rsidRPr="00CD7D01">
                                      <w:trPr>
                                        <w:trHeight w:val="150"/>
                                        <w:jc w:val="center"/>
                                      </w:trPr>
                                      <w:tc>
                                        <w:tcPr>
                                          <w:tcW w:w="0" w:type="auto"/>
                                          <w:tcBorders>
                                            <w:top w:val="nil"/>
                                            <w:left w:val="nil"/>
                                            <w:bottom w:val="nil"/>
                                            <w:right w:val="nil"/>
                                          </w:tcBorders>
                                          <w:vAlign w:val="center"/>
                                          <w:hideMark/>
                                        </w:tcPr>
                                        <w:p w:rsidR="00CD7D01" w:rsidRPr="00CD7D01" w:rsidRDefault="00CD7D01" w:rsidP="00CD7D01">
                                          <w:pPr>
                                            <w:spacing w:after="0" w:line="150" w:lineRule="atLeast"/>
                                            <w:rPr>
                                              <w:rFonts w:ascii="Times New Roman" w:eastAsia="Times New Roman" w:hAnsi="Times New Roman" w:cs="Times New Roman"/>
                                              <w:sz w:val="15"/>
                                              <w:szCs w:val="15"/>
                                              <w:lang w:eastAsia="fr-FR"/>
                                            </w:rPr>
                                          </w:pPr>
                                          <w:r w:rsidRPr="00CD7D01">
                                            <w:rPr>
                                              <w:rFonts w:ascii="Times New Roman" w:eastAsia="Times New Roman" w:hAnsi="Times New Roman" w:cs="Times New Roman"/>
                                              <w:sz w:val="15"/>
                                              <w:szCs w:val="15"/>
                                              <w:lang w:eastAsia="fr-FR"/>
                                            </w:rPr>
                                            <w:t> </w:t>
                                          </w: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CD7D01" w:rsidRPr="00CD7D01" w:rsidTr="00CD7D01">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2"/>
              <w:gridCol w:w="8828"/>
              <w:gridCol w:w="122"/>
            </w:tblGrid>
            <w:tr w:rsidR="00CD7D01" w:rsidRPr="00CD7D01">
              <w:tc>
                <w:tcPr>
                  <w:tcW w:w="150" w:type="dxa"/>
                  <w:tcBorders>
                    <w:top w:val="nil"/>
                    <w:left w:val="nil"/>
                    <w:bottom w:val="nil"/>
                    <w:right w:val="nil"/>
                  </w:tcBorders>
                  <w:shd w:val="clear" w:color="auto" w:fill="FFFFFF"/>
                  <w:vAlign w:val="center"/>
                  <w:hideMark/>
                </w:tcPr>
                <w:p w:rsidR="00CD7D01" w:rsidRPr="00CD7D01" w:rsidRDefault="00CD7D01" w:rsidP="00CD7D01">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28"/>
                  </w:tblGrid>
                  <w:tr w:rsidR="00CD7D01" w:rsidRPr="00CD7D01">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5528"/>
                          <w:gridCol w:w="3300"/>
                        </w:tblGrid>
                        <w:tr w:rsidR="00CD7D01" w:rsidRPr="00CD7D01">
                          <w:trPr>
                            <w:jc w:val="center"/>
                          </w:trPr>
                          <w:tc>
                            <w:tcPr>
                              <w:tcW w:w="3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5528"/>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928"/>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b/>
                                              <w:bCs/>
                                              <w:color w:val="000000"/>
                                              <w:sz w:val="18"/>
                                              <w:szCs w:val="18"/>
                                              <w:bdr w:val="none" w:sz="0" w:space="0" w:color="auto" w:frame="1"/>
                                              <w:lang w:eastAsia="fr-FR"/>
                                            </w:rPr>
                                            <w:t>Secrétariat presse et communication</w:t>
                                          </w:r>
                                        </w:p>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b/>
                                              <w:bCs/>
                                              <w:color w:val="000000"/>
                                              <w:sz w:val="18"/>
                                              <w:szCs w:val="18"/>
                                              <w:bdr w:val="none" w:sz="0" w:space="0" w:color="auto" w:frame="1"/>
                                              <w:lang w:eastAsia="fr-FR"/>
                                            </w:rPr>
                                            <w:t>Ministère du Travail, de l'Emploi et de l'Insertion</w:t>
                                          </w:r>
                                        </w:p>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b/>
                                              <w:bCs/>
                                              <w:color w:val="000000"/>
                                              <w:sz w:val="18"/>
                                              <w:szCs w:val="18"/>
                                              <w:bdr w:val="none" w:sz="0" w:space="0" w:color="auto" w:frame="1"/>
                                              <w:lang w:eastAsia="fr-FR"/>
                                            </w:rPr>
                                            <w:t>Cabinet de Madame Elisabeth BORNE</w:t>
                                          </w:r>
                                        </w:p>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color w:val="000000"/>
                                              <w:sz w:val="18"/>
                                              <w:szCs w:val="18"/>
                                              <w:bdr w:val="none" w:sz="0" w:space="0" w:color="auto" w:frame="1"/>
                                              <w:lang w:eastAsia="fr-FR"/>
                                            </w:rPr>
                                            <w:t>Tél : 01 49 55 31 09</w:t>
                                          </w:r>
                                        </w:p>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color w:val="000000"/>
                                              <w:sz w:val="18"/>
                                              <w:szCs w:val="18"/>
                                              <w:bdr w:val="none" w:sz="0" w:space="0" w:color="auto" w:frame="1"/>
                                              <w:lang w:eastAsia="fr-FR"/>
                                            </w:rPr>
                                            <w:t>Mél :</w:t>
                                          </w:r>
                                          <w:hyperlink r:id="rId8" w:tgtFrame="_blank" w:tooltip="Presse Retraites" w:history="1">
                                            <w:r w:rsidRPr="00CD7D01">
                                              <w:rPr>
                                                <w:rFonts w:ascii="Arial" w:eastAsia="Times New Roman" w:hAnsi="Arial" w:cs="Arial"/>
                                                <w:color w:val="0595D6"/>
                                                <w:sz w:val="18"/>
                                                <w:szCs w:val="18"/>
                                                <w:u w:val="single"/>
                                                <w:bdr w:val="none" w:sz="0" w:space="0" w:color="auto" w:frame="1"/>
                                                <w:lang w:eastAsia="fr-FR"/>
                                              </w:rPr>
                                              <w:t> sec.presse.travail@cab.travail.gouv.fr</w:t>
                                            </w:r>
                                          </w:hyperlink>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c>
                            <w:tcPr>
                              <w:tcW w:w="1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3300"/>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8"/>
                                    </w:tblGrid>
                                    <w:tr w:rsidR="00CD7D01" w:rsidRPr="00CD7D01">
                                      <w:trPr>
                                        <w:trHeight w:val="990"/>
                                        <w:jc w:val="center"/>
                                      </w:trPr>
                                      <w:tc>
                                        <w:tcPr>
                                          <w:tcW w:w="0" w:type="auto"/>
                                          <w:tcBorders>
                                            <w:top w:val="nil"/>
                                            <w:left w:val="nil"/>
                                            <w:bottom w:val="nil"/>
                                            <w:right w:val="nil"/>
                                          </w:tcBorders>
                                          <w:vAlign w:val="center"/>
                                          <w:hideMark/>
                                        </w:tcPr>
                                        <w:p w:rsidR="00CD7D01" w:rsidRPr="00CD7D01" w:rsidRDefault="00CD7D01" w:rsidP="00CD7D01">
                                          <w:pPr>
                                            <w:spacing w:after="0" w:line="990" w:lineRule="atLeast"/>
                                            <w:rPr>
                                              <w:rFonts w:ascii="Times New Roman" w:eastAsia="Times New Roman" w:hAnsi="Times New Roman" w:cs="Times New Roman"/>
                                              <w:sz w:val="99"/>
                                              <w:szCs w:val="99"/>
                                              <w:lang w:eastAsia="fr-FR"/>
                                            </w:rPr>
                                          </w:pPr>
                                          <w:r w:rsidRPr="00CD7D01">
                                            <w:rPr>
                                              <w:rFonts w:ascii="Times New Roman" w:eastAsia="Times New Roman" w:hAnsi="Times New Roman" w:cs="Times New Roman"/>
                                              <w:sz w:val="99"/>
                                              <w:szCs w:val="99"/>
                                              <w:lang w:eastAsia="fr-FR"/>
                                            </w:rPr>
                                            <w:t> </w:t>
                                          </w:r>
                                        </w:p>
                                      </w:tc>
                                    </w:tr>
                                  </w:tbl>
                                  <w:p w:rsidR="00CD7D01" w:rsidRPr="00CD7D01" w:rsidRDefault="00CD7D01" w:rsidP="00CD7D01">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2700"/>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330" w:lineRule="atLeast"/>
                                            <w:jc w:val="right"/>
                                            <w:rPr>
                                              <w:rFonts w:ascii="Arial" w:eastAsia="Times New Roman" w:hAnsi="Arial" w:cs="Arial"/>
                                              <w:color w:val="393939"/>
                                              <w:sz w:val="26"/>
                                              <w:szCs w:val="26"/>
                                              <w:lang w:eastAsia="fr-FR"/>
                                            </w:rPr>
                                          </w:pPr>
                                          <w:r w:rsidRPr="00CD7D01">
                                            <w:rPr>
                                              <w:rFonts w:ascii="Arial" w:eastAsia="Times New Roman" w:hAnsi="Arial" w:cs="Arial"/>
                                              <w:color w:val="000000"/>
                                              <w:sz w:val="18"/>
                                              <w:szCs w:val="18"/>
                                              <w:bdr w:val="none" w:sz="0" w:space="0" w:color="auto" w:frame="1"/>
                                              <w:lang w:eastAsia="fr-FR"/>
                                            </w:rPr>
                                            <w:t>127 rue de Grenelle</w:t>
                                          </w:r>
                                        </w:p>
                                        <w:p w:rsidR="00CD7D01" w:rsidRPr="00CD7D01" w:rsidRDefault="00CD7D01" w:rsidP="00CD7D01">
                                          <w:pPr>
                                            <w:spacing w:after="0" w:line="330" w:lineRule="atLeast"/>
                                            <w:jc w:val="right"/>
                                            <w:rPr>
                                              <w:rFonts w:ascii="Arial" w:eastAsia="Times New Roman" w:hAnsi="Arial" w:cs="Arial"/>
                                              <w:color w:val="393939"/>
                                              <w:sz w:val="26"/>
                                              <w:szCs w:val="26"/>
                                              <w:lang w:eastAsia="fr-FR"/>
                                            </w:rPr>
                                          </w:pPr>
                                          <w:r w:rsidRPr="00CD7D01">
                                            <w:rPr>
                                              <w:rFonts w:ascii="Arial" w:eastAsia="Times New Roman" w:hAnsi="Arial" w:cs="Arial"/>
                                              <w:color w:val="000000"/>
                                              <w:sz w:val="18"/>
                                              <w:szCs w:val="18"/>
                                              <w:bdr w:val="none" w:sz="0" w:space="0" w:color="auto" w:frame="1"/>
                                              <w:lang w:eastAsia="fr-FR"/>
                                            </w:rPr>
                                            <w:t>75007 PARIS</w:t>
                                          </w: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r w:rsidR="00CD7D01" w:rsidRPr="00CD7D01" w:rsidTr="00CD7D01">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7"/>
              <w:gridCol w:w="8818"/>
              <w:gridCol w:w="127"/>
            </w:tblGrid>
            <w:tr w:rsidR="00CD7D01" w:rsidRPr="00CD7D01">
              <w:tc>
                <w:tcPr>
                  <w:tcW w:w="150" w:type="dxa"/>
                  <w:tcBorders>
                    <w:top w:val="nil"/>
                    <w:left w:val="nil"/>
                    <w:bottom w:val="nil"/>
                    <w:right w:val="nil"/>
                  </w:tcBorders>
                  <w:shd w:val="clear" w:color="auto" w:fill="FFFFFF"/>
                  <w:vAlign w:val="center"/>
                  <w:hideMark/>
                </w:tcPr>
                <w:p w:rsidR="00CD7D01" w:rsidRPr="00CD7D01" w:rsidRDefault="00CD7D01" w:rsidP="00CD7D01">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8"/>
                  </w:tblGrid>
                  <w:tr w:rsidR="00CD7D01" w:rsidRPr="00CD7D01">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5522"/>
                          <w:gridCol w:w="3296"/>
                        </w:tblGrid>
                        <w:tr w:rsidR="00CD7D01" w:rsidRPr="00CD7D01">
                          <w:trPr>
                            <w:jc w:val="center"/>
                          </w:trPr>
                          <w:tc>
                            <w:tcPr>
                              <w:tcW w:w="3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5522"/>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922"/>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b/>
                                              <w:bCs/>
                                              <w:color w:val="000000"/>
                                              <w:sz w:val="18"/>
                                              <w:szCs w:val="18"/>
                                              <w:bdr w:val="none" w:sz="0" w:space="0" w:color="auto" w:frame="1"/>
                                              <w:lang w:eastAsia="fr-FR"/>
                                            </w:rPr>
                                            <w:t>Secrétariat presse et communication</w:t>
                                          </w:r>
                                        </w:p>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b/>
                                              <w:bCs/>
                                              <w:color w:val="000000"/>
                                              <w:sz w:val="18"/>
                                              <w:szCs w:val="18"/>
                                              <w:bdr w:val="none" w:sz="0" w:space="0" w:color="auto" w:frame="1"/>
                                              <w:lang w:eastAsia="fr-FR"/>
                                            </w:rPr>
                                            <w:t>Secrétariat d'Etat chargé des retraites et de la santé au travail</w:t>
                                          </w:r>
                                        </w:p>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b/>
                                              <w:bCs/>
                                              <w:color w:val="000000"/>
                                              <w:sz w:val="18"/>
                                              <w:szCs w:val="18"/>
                                              <w:bdr w:val="none" w:sz="0" w:space="0" w:color="auto" w:frame="1"/>
                                              <w:lang w:eastAsia="fr-FR"/>
                                            </w:rPr>
                                            <w:t>Cabinet de Monsieur Laurent PIETRASZEWSKI</w:t>
                                          </w:r>
                                        </w:p>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color w:val="000000"/>
                                              <w:sz w:val="18"/>
                                              <w:szCs w:val="18"/>
                                              <w:bdr w:val="none" w:sz="0" w:space="0" w:color="auto" w:frame="1"/>
                                              <w:lang w:eastAsia="fr-FR"/>
                                            </w:rPr>
                                            <w:t>Tél : 01 49 55 31 79</w:t>
                                          </w:r>
                                        </w:p>
                                        <w:p w:rsidR="00CD7D01" w:rsidRPr="00CD7D01" w:rsidRDefault="00CD7D01" w:rsidP="00CD7D01">
                                          <w:pPr>
                                            <w:spacing w:after="0" w:line="330" w:lineRule="atLeast"/>
                                            <w:rPr>
                                              <w:rFonts w:ascii="Arial" w:eastAsia="Times New Roman" w:hAnsi="Arial" w:cs="Arial"/>
                                              <w:color w:val="393939"/>
                                              <w:sz w:val="26"/>
                                              <w:szCs w:val="26"/>
                                              <w:lang w:eastAsia="fr-FR"/>
                                            </w:rPr>
                                          </w:pPr>
                                          <w:r w:rsidRPr="00CD7D01">
                                            <w:rPr>
                                              <w:rFonts w:ascii="Arial" w:eastAsia="Times New Roman" w:hAnsi="Arial" w:cs="Arial"/>
                                              <w:color w:val="000000"/>
                                              <w:sz w:val="18"/>
                                              <w:szCs w:val="18"/>
                                              <w:bdr w:val="none" w:sz="0" w:space="0" w:color="auto" w:frame="1"/>
                                              <w:lang w:eastAsia="fr-FR"/>
                                            </w:rPr>
                                            <w:t>Mél :</w:t>
                                          </w:r>
                                          <w:hyperlink r:id="rId9" w:tgtFrame="_blank" w:tooltip="Presse Retraites" w:history="1">
                                            <w:r w:rsidRPr="00CD7D01">
                                              <w:rPr>
                                                <w:rFonts w:ascii="Arial" w:eastAsia="Times New Roman" w:hAnsi="Arial" w:cs="Arial"/>
                                                <w:color w:val="0595D6"/>
                                                <w:sz w:val="18"/>
                                                <w:szCs w:val="18"/>
                                                <w:u w:val="single"/>
                                                <w:bdr w:val="none" w:sz="0" w:space="0" w:color="auto" w:frame="1"/>
                                                <w:lang w:eastAsia="fr-FR"/>
                                              </w:rPr>
                                              <w:t> communication-retraites@retraites.gouv.fr</w:t>
                                            </w:r>
                                          </w:hyperlink>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c>
                            <w:tcPr>
                              <w:tcW w:w="1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3296"/>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8"/>
                                    </w:tblGrid>
                                    <w:tr w:rsidR="00CD7D01" w:rsidRPr="00CD7D01">
                                      <w:trPr>
                                        <w:trHeight w:val="990"/>
                                        <w:jc w:val="center"/>
                                      </w:trPr>
                                      <w:tc>
                                        <w:tcPr>
                                          <w:tcW w:w="0" w:type="auto"/>
                                          <w:tcBorders>
                                            <w:top w:val="nil"/>
                                            <w:left w:val="nil"/>
                                            <w:bottom w:val="nil"/>
                                            <w:right w:val="nil"/>
                                          </w:tcBorders>
                                          <w:vAlign w:val="center"/>
                                          <w:hideMark/>
                                        </w:tcPr>
                                        <w:p w:rsidR="00CD7D01" w:rsidRPr="00CD7D01" w:rsidRDefault="00CD7D01" w:rsidP="00CD7D01">
                                          <w:pPr>
                                            <w:spacing w:after="0" w:line="990" w:lineRule="atLeast"/>
                                            <w:rPr>
                                              <w:rFonts w:ascii="Times New Roman" w:eastAsia="Times New Roman" w:hAnsi="Times New Roman" w:cs="Times New Roman"/>
                                              <w:sz w:val="99"/>
                                              <w:szCs w:val="99"/>
                                              <w:lang w:eastAsia="fr-FR"/>
                                            </w:rPr>
                                          </w:pPr>
                                          <w:r w:rsidRPr="00CD7D01">
                                            <w:rPr>
                                              <w:rFonts w:ascii="Times New Roman" w:eastAsia="Times New Roman" w:hAnsi="Times New Roman" w:cs="Times New Roman"/>
                                              <w:sz w:val="99"/>
                                              <w:szCs w:val="99"/>
                                              <w:lang w:eastAsia="fr-FR"/>
                                            </w:rPr>
                                            <w:t> </w:t>
                                          </w:r>
                                        </w:p>
                                      </w:tc>
                                    </w:tr>
                                  </w:tbl>
                                  <w:p w:rsidR="00CD7D01" w:rsidRPr="00CD7D01" w:rsidRDefault="00CD7D01" w:rsidP="00CD7D01">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2696"/>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330" w:lineRule="atLeast"/>
                                            <w:jc w:val="right"/>
                                            <w:rPr>
                                              <w:rFonts w:ascii="Arial" w:eastAsia="Times New Roman" w:hAnsi="Arial" w:cs="Arial"/>
                                              <w:color w:val="393939"/>
                                              <w:sz w:val="26"/>
                                              <w:szCs w:val="26"/>
                                              <w:lang w:eastAsia="fr-FR"/>
                                            </w:rPr>
                                          </w:pPr>
                                          <w:r w:rsidRPr="00CD7D01">
                                            <w:rPr>
                                              <w:rFonts w:ascii="Arial" w:eastAsia="Times New Roman" w:hAnsi="Arial" w:cs="Arial"/>
                                              <w:color w:val="000000"/>
                                              <w:sz w:val="18"/>
                                              <w:szCs w:val="18"/>
                                              <w:bdr w:val="none" w:sz="0" w:space="0" w:color="auto" w:frame="1"/>
                                              <w:lang w:eastAsia="fr-FR"/>
                                            </w:rPr>
                                            <w:t>127 rue de Grenelle</w:t>
                                          </w:r>
                                        </w:p>
                                        <w:p w:rsidR="00CD7D01" w:rsidRPr="00CD7D01" w:rsidRDefault="00CD7D01" w:rsidP="00CD7D01">
                                          <w:pPr>
                                            <w:spacing w:after="0" w:line="330" w:lineRule="atLeast"/>
                                            <w:jc w:val="right"/>
                                            <w:rPr>
                                              <w:rFonts w:ascii="Arial" w:eastAsia="Times New Roman" w:hAnsi="Arial" w:cs="Arial"/>
                                              <w:color w:val="393939"/>
                                              <w:sz w:val="26"/>
                                              <w:szCs w:val="26"/>
                                              <w:lang w:eastAsia="fr-FR"/>
                                            </w:rPr>
                                          </w:pPr>
                                          <w:r w:rsidRPr="00CD7D01">
                                            <w:rPr>
                                              <w:rFonts w:ascii="Arial" w:eastAsia="Times New Roman" w:hAnsi="Arial" w:cs="Arial"/>
                                              <w:color w:val="000000"/>
                                              <w:sz w:val="18"/>
                                              <w:szCs w:val="18"/>
                                              <w:bdr w:val="none" w:sz="0" w:space="0" w:color="auto" w:frame="1"/>
                                              <w:lang w:eastAsia="fr-FR"/>
                                            </w:rPr>
                                            <w:t>75007 PARIS</w:t>
                                          </w: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CD7D01" w:rsidRPr="00CD7D01" w:rsidTr="00CD7D01">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CD7D01" w:rsidRPr="00CD7D01">
              <w:tc>
                <w:tcPr>
                  <w:tcW w:w="150" w:type="dxa"/>
                  <w:tcBorders>
                    <w:top w:val="nil"/>
                    <w:left w:val="nil"/>
                    <w:bottom w:val="nil"/>
                    <w:right w:val="nil"/>
                  </w:tcBorders>
                  <w:shd w:val="clear" w:color="auto" w:fill="FFFFFF"/>
                  <w:vAlign w:val="center"/>
                  <w:hideMark/>
                </w:tcPr>
                <w:p w:rsidR="00CD7D01" w:rsidRPr="00CD7D01" w:rsidRDefault="00CD7D01" w:rsidP="00CD7D01">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CD7D01" w:rsidRPr="00CD7D01">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CD7D01" w:rsidRPr="00CD7D01">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9"/>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225" w:lineRule="atLeast"/>
                                            <w:jc w:val="center"/>
                                            <w:rPr>
                                              <w:rFonts w:ascii="Arial" w:eastAsia="Times New Roman" w:hAnsi="Arial" w:cs="Arial"/>
                                              <w:color w:val="393939"/>
                                              <w:sz w:val="26"/>
                                              <w:szCs w:val="26"/>
                                              <w:lang w:eastAsia="fr-FR"/>
                                            </w:rPr>
                                          </w:pPr>
                                          <w:r w:rsidRPr="00CD7D01">
                                            <w:rPr>
                                              <w:rFonts w:ascii="Arial" w:eastAsia="Times New Roman" w:hAnsi="Arial" w:cs="Arial"/>
                                              <w:color w:val="000000"/>
                                              <w:sz w:val="17"/>
                                              <w:szCs w:val="17"/>
                                              <w:bdr w:val="none" w:sz="0" w:space="0" w:color="auto" w:frame="1"/>
                                              <w:lang w:eastAsia="fr-FR"/>
                                            </w:rPr>
                                            <w:t>Conformément à la loi informatique et libertés du 06/01/1978 (art.27) et au Règlement Général sur la Protection des Données (Règlement UE 2016/679) ou « RGPD », vous disposez d'un droit d'accès et de rectification des données vou</w:t>
                                          </w:r>
                                          <w:r w:rsidRPr="00CD7D01">
                                            <w:rPr>
                                              <w:rFonts w:ascii="Arial" w:eastAsia="Times New Roman" w:hAnsi="Arial" w:cs="Arial"/>
                                              <w:color w:val="393939"/>
                                              <w:sz w:val="17"/>
                                              <w:szCs w:val="17"/>
                                              <w:bdr w:val="none" w:sz="0" w:space="0" w:color="auto" w:frame="1"/>
                                              <w:lang w:eastAsia="fr-FR"/>
                                            </w:rPr>
                                            <w:t>s </w:t>
                                          </w:r>
                                          <w:r w:rsidRPr="00CD7D01">
                                            <w:rPr>
                                              <w:rFonts w:ascii="Arial" w:eastAsia="Times New Roman" w:hAnsi="Arial" w:cs="Arial"/>
                                              <w:color w:val="000000"/>
                                              <w:sz w:val="17"/>
                                              <w:szCs w:val="17"/>
                                              <w:bdr w:val="none" w:sz="0" w:space="0" w:color="auto" w:frame="1"/>
                                              <w:lang w:eastAsia="fr-FR"/>
                                            </w:rPr>
                                            <w:t>concernant. Vous pouvez exercer vos droits en adressant un e-mail à l’adresse</w:t>
                                          </w:r>
                                          <w:r w:rsidRPr="00CD7D01">
                                            <w:rPr>
                                              <w:rFonts w:ascii="Arial" w:eastAsia="Times New Roman" w:hAnsi="Arial" w:cs="Arial"/>
                                              <w:color w:val="393939"/>
                                              <w:sz w:val="17"/>
                                              <w:szCs w:val="17"/>
                                              <w:bdr w:val="none" w:sz="0" w:space="0" w:color="auto" w:frame="1"/>
                                              <w:lang w:eastAsia="fr-FR"/>
                                            </w:rPr>
                                            <w:t> </w:t>
                                          </w:r>
                                          <w:hyperlink r:id="rId10" w:tgtFrame="_blank" w:history="1">
                                            <w:r w:rsidRPr="00CD7D01">
                                              <w:rPr>
                                                <w:rFonts w:ascii="Arial" w:eastAsia="Times New Roman" w:hAnsi="Arial" w:cs="Arial"/>
                                                <w:color w:val="0595D6"/>
                                                <w:sz w:val="17"/>
                                                <w:szCs w:val="17"/>
                                                <w:u w:val="single"/>
                                                <w:bdr w:val="none" w:sz="0" w:space="0" w:color="auto" w:frame="1"/>
                                                <w:lang w:eastAsia="fr-FR"/>
                                              </w:rPr>
                                              <w:t>DDC-RGPD-CAB@ddc.social.gouv.fr</w:t>
                                            </w:r>
                                          </w:hyperlink>
                                          <w:r w:rsidRPr="00CD7D01">
                                            <w:rPr>
                                              <w:rFonts w:ascii="Arial" w:eastAsia="Times New Roman" w:hAnsi="Arial" w:cs="Arial"/>
                                              <w:color w:val="393939"/>
                                              <w:sz w:val="17"/>
                                              <w:szCs w:val="17"/>
                                              <w:bdr w:val="none" w:sz="0" w:space="0" w:color="auto" w:frame="1"/>
                                              <w:lang w:eastAsia="fr-FR"/>
                                            </w:rPr>
                                            <w:t>.</w:t>
                                          </w: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CD7D01" w:rsidRPr="00CD7D01">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CD7D01" w:rsidRPr="00CD7D01" w:rsidRDefault="00CD7D01" w:rsidP="00CD7D01">
                  <w:pPr>
                    <w:spacing w:after="0" w:line="150" w:lineRule="atLeast"/>
                    <w:rPr>
                      <w:rFonts w:ascii="Times New Roman" w:eastAsia="Times New Roman" w:hAnsi="Times New Roman" w:cs="Times New Roman"/>
                      <w:sz w:val="15"/>
                      <w:szCs w:val="15"/>
                      <w:lang w:eastAsia="fr-FR"/>
                    </w:rPr>
                  </w:pPr>
                  <w:r w:rsidRPr="00CD7D01">
                    <w:rPr>
                      <w:rFonts w:ascii="Times New Roman" w:eastAsia="Times New Roman" w:hAnsi="Times New Roman" w:cs="Times New Roman"/>
                      <w:sz w:val="15"/>
                      <w:szCs w:val="15"/>
                      <w:lang w:eastAsia="fr-FR"/>
                    </w:rPr>
                    <w:t> </w:t>
                  </w: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r w:rsidR="00CD7D01" w:rsidRPr="00CD7D01" w:rsidTr="00CD7D01">
        <w:tblPrEx>
          <w:shd w:val="clear" w:color="auto" w:fill="FFFFFF"/>
        </w:tblPrEx>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0"/>
              <w:gridCol w:w="8811"/>
              <w:gridCol w:w="131"/>
            </w:tblGrid>
            <w:tr w:rsidR="00CD7D01" w:rsidRPr="00CD7D01">
              <w:tc>
                <w:tcPr>
                  <w:tcW w:w="150" w:type="dxa"/>
                  <w:tcBorders>
                    <w:top w:val="nil"/>
                    <w:left w:val="nil"/>
                    <w:bottom w:val="nil"/>
                    <w:right w:val="nil"/>
                  </w:tcBorders>
                  <w:vAlign w:val="center"/>
                  <w:hideMark/>
                </w:tcPr>
                <w:p w:rsidR="00CD7D01" w:rsidRPr="00CD7D01" w:rsidRDefault="00CD7D01" w:rsidP="00CD7D01">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CD7D01" w:rsidRPr="00CD7D01">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CD7D01" w:rsidRPr="00CD7D01">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11"/>
                              </w:tblGrid>
                              <w:tr w:rsidR="00CD7D01" w:rsidRPr="00CD7D01">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1"/>
                                    </w:tblGrid>
                                    <w:tr w:rsidR="00CD7D01" w:rsidRPr="00CD7D01">
                                      <w:trPr>
                                        <w:jc w:val="center"/>
                                      </w:trPr>
                                      <w:tc>
                                        <w:tcPr>
                                          <w:tcW w:w="0" w:type="auto"/>
                                          <w:tcBorders>
                                            <w:top w:val="nil"/>
                                            <w:left w:val="nil"/>
                                            <w:bottom w:val="nil"/>
                                            <w:right w:val="nil"/>
                                          </w:tcBorders>
                                          <w:vAlign w:val="center"/>
                                          <w:hideMark/>
                                        </w:tcPr>
                                        <w:p w:rsidR="00CD7D01" w:rsidRPr="00CD7D01" w:rsidRDefault="00CD7D01" w:rsidP="00CD7D01">
                                          <w:pPr>
                                            <w:spacing w:after="0" w:line="210" w:lineRule="atLeast"/>
                                            <w:jc w:val="center"/>
                                            <w:rPr>
                                              <w:rFonts w:ascii="Arial" w:eastAsia="Times New Roman" w:hAnsi="Arial" w:cs="Arial"/>
                                              <w:color w:val="156BA5"/>
                                              <w:sz w:val="20"/>
                                              <w:szCs w:val="20"/>
                                              <w:lang w:eastAsia="fr-FR"/>
                                            </w:rPr>
                                          </w:pPr>
                                          <w:r w:rsidRPr="00CD7D01">
                                            <w:rPr>
                                              <w:rFonts w:ascii="Arial" w:eastAsia="Times New Roman" w:hAnsi="Arial" w:cs="Arial"/>
                                              <w:color w:val="156BA5"/>
                                              <w:sz w:val="20"/>
                                              <w:szCs w:val="20"/>
                                              <w:lang w:eastAsia="fr-FR"/>
                                            </w:rPr>
                                            <w:t>Si vous ne souhaitez plus recevoir nos communications, </w:t>
                                          </w:r>
                                          <w:hyperlink r:id="rId11" w:tgtFrame="_blank" w:history="1">
                                            <w:r w:rsidRPr="00CD7D01">
                                              <w:rPr>
                                                <w:rFonts w:ascii="Arial" w:eastAsia="Times New Roman" w:hAnsi="Arial" w:cs="Arial"/>
                                                <w:color w:val="156BA5"/>
                                                <w:sz w:val="20"/>
                                                <w:szCs w:val="20"/>
                                                <w:u w:val="single"/>
                                                <w:bdr w:val="none" w:sz="0" w:space="0" w:color="auto" w:frame="1"/>
                                                <w:lang w:eastAsia="fr-FR"/>
                                              </w:rPr>
                                              <w:t>suivez ce lien</w:t>
                                            </w:r>
                                          </w:hyperlink>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r>
                </w:tbl>
                <w:p w:rsidR="00CD7D01" w:rsidRPr="00CD7D01" w:rsidRDefault="00CD7D01" w:rsidP="00CD7D01">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CD7D01" w:rsidRPr="00CD7D01" w:rsidRDefault="00CD7D01" w:rsidP="00CD7D01">
                  <w:pPr>
                    <w:spacing w:after="0" w:line="240" w:lineRule="auto"/>
                    <w:jc w:val="center"/>
                    <w:rPr>
                      <w:rFonts w:ascii="Times New Roman" w:eastAsia="Times New Roman" w:hAnsi="Times New Roman" w:cs="Times New Roman"/>
                      <w:sz w:val="20"/>
                      <w:szCs w:val="20"/>
                      <w:lang w:eastAsia="fr-FR"/>
                    </w:rPr>
                  </w:pPr>
                </w:p>
              </w:tc>
            </w:tr>
          </w:tbl>
          <w:p w:rsidR="00CD7D01" w:rsidRPr="00CD7D01" w:rsidRDefault="00CD7D01" w:rsidP="00CD7D01">
            <w:pPr>
              <w:spacing w:after="0" w:line="240" w:lineRule="auto"/>
              <w:rPr>
                <w:rFonts w:ascii="Times New Roman" w:eastAsia="Times New Roman" w:hAnsi="Times New Roman" w:cs="Times New Roman"/>
                <w:sz w:val="24"/>
                <w:szCs w:val="24"/>
                <w:lang w:eastAsia="fr-FR"/>
              </w:rPr>
            </w:pPr>
          </w:p>
        </w:tc>
      </w:tr>
    </w:tbl>
    <w:p w:rsidR="00A37F1C" w:rsidRDefault="00CD7D01"/>
    <w:sectPr w:rsidR="00A3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43B12"/>
    <w:multiLevelType w:val="multilevel"/>
    <w:tmpl w:val="C25A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01"/>
    <w:rsid w:val="002C0A78"/>
    <w:rsid w:val="005C46FE"/>
    <w:rsid w:val="00CD7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AA998-D587-426A-9117-4E130B2E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19708">
      <w:bodyDiv w:val="1"/>
      <w:marLeft w:val="0"/>
      <w:marRight w:val="0"/>
      <w:marTop w:val="0"/>
      <w:marBottom w:val="0"/>
      <w:divBdr>
        <w:top w:val="none" w:sz="0" w:space="0" w:color="auto"/>
        <w:left w:val="none" w:sz="0" w:space="0" w:color="auto"/>
        <w:bottom w:val="none" w:sz="0" w:space="0" w:color="auto"/>
        <w:right w:val="none" w:sz="0" w:space="0" w:color="auto"/>
      </w:divBdr>
      <w:divsChild>
        <w:div w:id="1903558958">
          <w:marLeft w:val="0"/>
          <w:marRight w:val="0"/>
          <w:marTop w:val="0"/>
          <w:marBottom w:val="0"/>
          <w:divBdr>
            <w:top w:val="none" w:sz="0" w:space="0" w:color="auto"/>
            <w:left w:val="none" w:sz="0" w:space="0" w:color="auto"/>
            <w:bottom w:val="none" w:sz="0" w:space="0" w:color="auto"/>
            <w:right w:val="none" w:sz="0" w:space="0" w:color="auto"/>
          </w:divBdr>
        </w:div>
        <w:div w:id="1258833754">
          <w:marLeft w:val="0"/>
          <w:marRight w:val="0"/>
          <w:marTop w:val="0"/>
          <w:marBottom w:val="0"/>
          <w:divBdr>
            <w:top w:val="none" w:sz="0" w:space="0" w:color="auto"/>
            <w:left w:val="none" w:sz="0" w:space="0" w:color="auto"/>
            <w:bottom w:val="none" w:sz="0" w:space="0" w:color="auto"/>
            <w:right w:val="none" w:sz="0" w:space="0" w:color="auto"/>
          </w:divBdr>
        </w:div>
        <w:div w:id="212929610">
          <w:marLeft w:val="0"/>
          <w:marRight w:val="0"/>
          <w:marTop w:val="0"/>
          <w:marBottom w:val="0"/>
          <w:divBdr>
            <w:top w:val="none" w:sz="0" w:space="0" w:color="auto"/>
            <w:left w:val="none" w:sz="0" w:space="0" w:color="auto"/>
            <w:bottom w:val="none" w:sz="0" w:space="0" w:color="auto"/>
            <w:right w:val="none" w:sz="0" w:space="0" w:color="auto"/>
          </w:divBdr>
        </w:div>
        <w:div w:id="147326016">
          <w:marLeft w:val="0"/>
          <w:marRight w:val="0"/>
          <w:marTop w:val="0"/>
          <w:marBottom w:val="0"/>
          <w:divBdr>
            <w:top w:val="none" w:sz="0" w:space="0" w:color="auto"/>
            <w:left w:val="none" w:sz="0" w:space="0" w:color="auto"/>
            <w:bottom w:val="none" w:sz="0" w:space="0" w:color="auto"/>
            <w:right w:val="none" w:sz="0" w:space="0" w:color="auto"/>
          </w:divBdr>
        </w:div>
        <w:div w:id="409809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retraites@retraites.gouv.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jorf/id/JORFTEXT0000445597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mailto:DDC-RGPD-CAB@ddc.social.gouv.fr" TargetMode="External"/><Relationship Id="rId4" Type="http://schemas.openxmlformats.org/officeDocument/2006/relationships/webSettings" Target="webSettings.xml"/><Relationship Id="rId9" Type="http://schemas.openxmlformats.org/officeDocument/2006/relationships/hyperlink" Target="mailto:communication-retraites@retraite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3508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SOULARD, Aurélie (CAB/RETRAITES)</dc:creator>
  <cp:keywords/>
  <dc:description/>
  <cp:lastModifiedBy>SOULARD, Aurélie (CAB/RETRAITES)</cp:lastModifiedBy>
  <cp:revision>1</cp:revision>
  <dcterms:created xsi:type="dcterms:W3CDTF">2021-12-27T09:22:00Z</dcterms:created>
  <dcterms:modified xsi:type="dcterms:W3CDTF">2021-12-27T09:24:00Z</dcterms:modified>
</cp:coreProperties>
</file>